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56" w:rsidRPr="00E62056" w:rsidRDefault="00E62056" w:rsidP="00E62056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  <w:lang w:val="es-ES" w:eastAsia="es-CL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  <w:lang w:val="es-ES" w:eastAsia="es-CL"/>
        </w:rPr>
        <w:t>REGLAMENTO SUBVENCIONES MUNICIPALES MUNICIPALIDAD DE COLLIPULLI</w:t>
      </w:r>
    </w:p>
    <w:p w:rsidR="00E62056" w:rsidRPr="00E62056" w:rsidRDefault="00E62056" w:rsidP="00E62056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  <w:u w:val="single"/>
          <w:lang w:val="es-ES" w:eastAsia="es-CL"/>
        </w:rPr>
      </w:pPr>
    </w:p>
    <w:p w:rsidR="00E62056" w:rsidRPr="00E62056" w:rsidRDefault="00E62056" w:rsidP="00E62056">
      <w:pPr>
        <w:pStyle w:val="Sinespaciado"/>
        <w:jc w:val="center"/>
        <w:rPr>
          <w:rFonts w:ascii="Bookman Old Style" w:hAnsi="Bookman Old Style"/>
          <w:b/>
          <w:sz w:val="24"/>
          <w:szCs w:val="24"/>
          <w:lang w:val="es-ES" w:eastAsia="es-CL"/>
        </w:rPr>
      </w:pPr>
      <w:r w:rsidRPr="00E62056">
        <w:rPr>
          <w:rFonts w:ascii="Bookman Old Style" w:hAnsi="Bookman Old Style"/>
          <w:b/>
          <w:sz w:val="24"/>
          <w:szCs w:val="24"/>
          <w:lang w:val="es-ES" w:eastAsia="es-CL"/>
        </w:rPr>
        <w:t>TÍTULO I</w:t>
      </w:r>
    </w:p>
    <w:p w:rsidR="00E62056" w:rsidRPr="00E62056" w:rsidRDefault="00E62056" w:rsidP="00E62056">
      <w:pPr>
        <w:pStyle w:val="Sinespaciado"/>
        <w:jc w:val="center"/>
        <w:rPr>
          <w:rFonts w:ascii="Bookman Old Style" w:hAnsi="Bookman Old Style"/>
          <w:b/>
          <w:sz w:val="24"/>
          <w:szCs w:val="24"/>
          <w:lang w:val="es-ES" w:eastAsia="es-CL"/>
        </w:rPr>
      </w:pPr>
      <w:r w:rsidRPr="00E62056">
        <w:rPr>
          <w:rFonts w:ascii="Bookman Old Style" w:hAnsi="Bookman Old Style"/>
          <w:b/>
          <w:sz w:val="24"/>
          <w:szCs w:val="24"/>
          <w:lang w:val="es-ES" w:eastAsia="es-CL"/>
        </w:rPr>
        <w:t>Generalidades</w:t>
      </w:r>
    </w:p>
    <w:p w:rsidR="00E62056" w:rsidRPr="00E62056" w:rsidRDefault="00E62056" w:rsidP="00E62056">
      <w:pPr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CL"/>
        </w:rPr>
      </w:pPr>
    </w:p>
    <w:p w:rsidR="00E62056" w:rsidRPr="00E62056" w:rsidRDefault="00E62056" w:rsidP="00E62056">
      <w:pPr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CL"/>
        </w:rPr>
        <w:t>Artículo 1º: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  <w:t xml:space="preserve"> El presente reglamento establece las normas y requisitos que deberán cumplir los interesados en obtener una Subvención de parte de la Municipalidad de Collipulli.</w:t>
      </w:r>
    </w:p>
    <w:p w:rsidR="00E62056" w:rsidRPr="00E62056" w:rsidRDefault="00E62056" w:rsidP="00E62056">
      <w:pPr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</w:pPr>
    </w:p>
    <w:p w:rsidR="00E62056" w:rsidRPr="00E62056" w:rsidRDefault="00E62056" w:rsidP="00E62056">
      <w:pPr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</w:pPr>
      <w:r w:rsidRPr="00E62056">
        <w:rPr>
          <w:rFonts w:ascii="Bookman Old Style" w:eastAsia="Times New Roman" w:hAnsi="Bookman Old Style" w:cs="Arial"/>
          <w:b/>
          <w:sz w:val="24"/>
          <w:szCs w:val="24"/>
          <w:lang w:val="es-ES" w:eastAsia="es-CL"/>
        </w:rPr>
        <w:t>Artículo 2º</w:t>
      </w:r>
      <w:r w:rsidRPr="00E62056">
        <w:rPr>
          <w:rFonts w:ascii="Bookman Old Style" w:eastAsia="Times New Roman" w:hAnsi="Bookman Old Style" w:cs="Arial"/>
          <w:sz w:val="24"/>
          <w:szCs w:val="24"/>
          <w:lang w:val="es-ES" w:eastAsia="es-CL"/>
        </w:rPr>
        <w:t xml:space="preserve">: 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  <w:t>Para los efectos de este reglamento se entenderá por: subvención municipal: La transferencia gratuita de dinero, no sujeta a contraprestación, destinada a solventar un proyecto con fines específicos o actividades comprendidas entre las funciones propias de la municipalidad, tales como: arte, cultura, educación, capacitación, salud, deporte, recreación y turismo, equipamiento e implementación.</w:t>
      </w:r>
    </w:p>
    <w:p w:rsidR="00E62056" w:rsidRPr="00E62056" w:rsidRDefault="00E62056" w:rsidP="00E62056">
      <w:pPr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  <w:t>Subvenciones ordinarias, son aquellas entregadas en una fecha determinada del año, en la cual pueden postular las organizaciones sociales de Collipulli.</w:t>
      </w:r>
    </w:p>
    <w:p w:rsidR="00E62056" w:rsidRPr="00E62056" w:rsidRDefault="00E62056" w:rsidP="00E62056">
      <w:pPr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  <w:t>Subvenciones extraordinarias, son aquellas que se otorgan de forma excepcional, existiendo los recursos económicos y la necesidad de la o las organizaciones.</w:t>
      </w:r>
    </w:p>
    <w:p w:rsidR="00E62056" w:rsidRPr="00E62056" w:rsidRDefault="00E62056" w:rsidP="00E62056">
      <w:pPr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</w:pPr>
    </w:p>
    <w:p w:rsidR="00E62056" w:rsidRPr="00E62056" w:rsidRDefault="00E62056" w:rsidP="00E62056">
      <w:pPr>
        <w:pStyle w:val="Sinespaciado"/>
        <w:jc w:val="center"/>
        <w:rPr>
          <w:rFonts w:ascii="Bookman Old Style" w:hAnsi="Bookman Old Style"/>
          <w:b/>
          <w:sz w:val="24"/>
          <w:szCs w:val="24"/>
          <w:lang w:val="es-ES" w:eastAsia="es-CL"/>
        </w:rPr>
      </w:pPr>
      <w:r w:rsidRPr="00E62056">
        <w:rPr>
          <w:rFonts w:ascii="Bookman Old Style" w:hAnsi="Bookman Old Style"/>
          <w:b/>
          <w:sz w:val="24"/>
          <w:szCs w:val="24"/>
          <w:lang w:val="es-ES" w:eastAsia="es-CL"/>
        </w:rPr>
        <w:t>TÍTULO II</w:t>
      </w:r>
    </w:p>
    <w:p w:rsidR="00E62056" w:rsidRPr="00E62056" w:rsidRDefault="00E62056" w:rsidP="00E62056">
      <w:pPr>
        <w:pStyle w:val="Sinespaciado"/>
        <w:jc w:val="center"/>
        <w:rPr>
          <w:rFonts w:ascii="Bookman Old Style" w:hAnsi="Bookman Old Style"/>
          <w:b/>
          <w:sz w:val="24"/>
          <w:szCs w:val="24"/>
          <w:lang w:val="es-ES" w:eastAsia="es-CL"/>
        </w:rPr>
      </w:pPr>
      <w:r w:rsidRPr="00E62056">
        <w:rPr>
          <w:rFonts w:ascii="Bookman Old Style" w:hAnsi="Bookman Old Style"/>
          <w:b/>
          <w:sz w:val="24"/>
          <w:szCs w:val="24"/>
          <w:lang w:val="es-ES" w:eastAsia="es-CL"/>
        </w:rPr>
        <w:t>Requisitos para la postulación a subvención.</w:t>
      </w:r>
    </w:p>
    <w:p w:rsidR="00E62056" w:rsidRPr="00E62056" w:rsidRDefault="00E62056" w:rsidP="00E62056">
      <w:pPr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</w:pPr>
    </w:p>
    <w:p w:rsidR="00E62056" w:rsidRPr="00E62056" w:rsidRDefault="00E62056" w:rsidP="00E62056">
      <w:pPr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CL"/>
        </w:rPr>
        <w:t>Artículo 3º: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  <w:t xml:space="preserve"> Sólo se podrán otorgar Subvenciones para los fines señalados a quienes cumplan con los siguientes requisitos:</w:t>
      </w:r>
    </w:p>
    <w:p w:rsidR="00E62056" w:rsidRPr="00E62056" w:rsidRDefault="00E62056" w:rsidP="00E62056">
      <w:pPr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</w:pPr>
    </w:p>
    <w:p w:rsidR="00E62056" w:rsidRPr="00E62056" w:rsidRDefault="00E62056" w:rsidP="00E62056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  <w:t>Personas jurídicas de carácter público o privado, sin fines de lucro.</w:t>
      </w:r>
    </w:p>
    <w:p w:rsidR="00E62056" w:rsidRPr="00E62056" w:rsidRDefault="00E62056" w:rsidP="00E62056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  <w:t>Que colaboren directamente en el cumplimiento de las funciones municipales, y que estas actividades no sean desarrolladas habitual y permanentemente por el municipio, a través de sus programas.</w:t>
      </w:r>
    </w:p>
    <w:p w:rsidR="00E62056" w:rsidRPr="00E62056" w:rsidRDefault="00E62056" w:rsidP="00E62056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  <w:t>Que no tengan rendiciones de cuentas pendientes, con el municipio.</w:t>
      </w:r>
    </w:p>
    <w:p w:rsidR="00E62056" w:rsidRPr="00E62056" w:rsidRDefault="00E62056" w:rsidP="00E62056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  <w:t>Que se encuentren inscritas en el Registro de Personas Jurídicas Receptoras de fondos públicos. Ley 19.862.</w:t>
      </w:r>
    </w:p>
    <w:p w:rsidR="00E62056" w:rsidRPr="00E62056" w:rsidRDefault="00E62056" w:rsidP="00E62056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  <w:t>Que las subvenciones sean destinadas para financiar actividades sin fines de lucro.</w:t>
      </w:r>
    </w:p>
    <w:p w:rsidR="00E62056" w:rsidRPr="00E62056" w:rsidRDefault="00E62056" w:rsidP="00E62056">
      <w:pPr>
        <w:spacing w:after="0" w:line="360" w:lineRule="auto"/>
        <w:ind w:left="72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</w:pPr>
    </w:p>
    <w:p w:rsidR="00E62056" w:rsidRPr="00E62056" w:rsidRDefault="00E62056" w:rsidP="00E62056">
      <w:pPr>
        <w:spacing w:after="0" w:line="360" w:lineRule="auto"/>
        <w:ind w:left="72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</w:pPr>
    </w:p>
    <w:p w:rsidR="00E62056" w:rsidRPr="00E62056" w:rsidRDefault="00E62056" w:rsidP="00E62056">
      <w:pPr>
        <w:spacing w:after="0" w:line="360" w:lineRule="auto"/>
        <w:ind w:left="72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CL"/>
        </w:rPr>
      </w:pPr>
    </w:p>
    <w:p w:rsidR="00E62056" w:rsidRPr="00E62056" w:rsidRDefault="00E62056" w:rsidP="00E62056">
      <w:pPr>
        <w:spacing w:after="0" w:line="360" w:lineRule="auto"/>
        <w:ind w:left="720"/>
        <w:jc w:val="center"/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CL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CL"/>
        </w:rPr>
        <w:t>TITULO III</w:t>
      </w:r>
    </w:p>
    <w:p w:rsidR="00E62056" w:rsidRPr="00E62056" w:rsidRDefault="00E62056" w:rsidP="00E62056">
      <w:pPr>
        <w:spacing w:after="0" w:line="360" w:lineRule="auto"/>
        <w:ind w:left="720"/>
        <w:jc w:val="center"/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CL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CL"/>
        </w:rPr>
        <w:t>De las solicitudes de subvención municipal.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>Artículo 4º: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 xml:space="preserve"> Las organizaciones que deseen recibir una Subvención deberán presentar su formulario en Oficina de Partes de la Municipalidad de Collipulli, de lunes a viernes entre 08:30 a 14:00 Hrs., de acuerdo a Formulario proporcionado por el municipio, previa asesoría y revisión por parte de profesional a cargo del programa de Organizaciones Sociales, oficina ubicada en Avenida Saavedra sur Nº 1355, primer piso.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Para aclarar dudas y consultas respecto al proceso de Subvención Municipal será de atención exclusiva los días viernes que dure el proceso, en el horario antes mencionado.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No se aceptaran consultas mediante correo electrónico.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Bookman Old Style" w:eastAsia="Times New Roman" w:hAnsi="Bookman Old Style" w:cs="Arial"/>
          <w:b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sz w:val="24"/>
          <w:szCs w:val="24"/>
          <w:lang w:val="es-ES" w:eastAsia="es-ES"/>
        </w:rPr>
        <w:t>TITULO IV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Bookman Old Style" w:eastAsia="Times New Roman" w:hAnsi="Bookman Old Style" w:cs="Arial"/>
          <w:b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sz w:val="24"/>
          <w:szCs w:val="24"/>
          <w:lang w:val="es-ES" w:eastAsia="es-ES"/>
        </w:rPr>
        <w:t>De la admisibilidad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>Artículo 5º: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 xml:space="preserve"> La Oficina de Partes remite los formularios de subvenciones a la Dirección de Desarrollo Comunitario, quien evaluará que el proyecto venga con toda la documentación adjunta pertinente, la que consta de:</w:t>
      </w:r>
    </w:p>
    <w:p w:rsidR="00E62056" w:rsidRPr="00E62056" w:rsidRDefault="00E62056" w:rsidP="00E62056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Formulario de Proyecto completo, con los montos exactos.</w:t>
      </w:r>
    </w:p>
    <w:p w:rsidR="00E62056" w:rsidRPr="00E62056" w:rsidRDefault="00E62056" w:rsidP="00E62056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Fotocopia del RUT de la Organización; certificada ante ministro de fe.</w:t>
      </w:r>
    </w:p>
    <w:p w:rsidR="00E62056" w:rsidRPr="00E62056" w:rsidRDefault="00E62056" w:rsidP="00E62056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Certificado de Personalidad Jurídica, con Directorio Vigente.</w:t>
      </w:r>
    </w:p>
    <w:p w:rsidR="00E62056" w:rsidRPr="00E62056" w:rsidRDefault="00E62056" w:rsidP="00E62056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Copia del Acta (Libro de Acta Foliado), donde los socios firman esta acta y      dan cuenta de la postulación al proyecto de Subvención. Acta debe estar</w:t>
      </w:r>
      <w:r w:rsidRPr="00E62056">
        <w:rPr>
          <w:rFonts w:ascii="Bookman Old Style" w:eastAsia="Times New Roman" w:hAnsi="Bookman Old Style" w:cs="Arial"/>
          <w:sz w:val="24"/>
          <w:szCs w:val="24"/>
          <w:lang w:val="es-ES" w:eastAsia="es-ES"/>
        </w:rPr>
        <w:t xml:space="preserve"> 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certificada ante ministro de fe.</w:t>
      </w:r>
    </w:p>
    <w:p w:rsidR="00E62056" w:rsidRPr="00E62056" w:rsidRDefault="00E62056" w:rsidP="00E62056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Certificado de Receptores de Fondos Públicos.</w:t>
      </w:r>
    </w:p>
    <w:p w:rsidR="00E62056" w:rsidRPr="00E62056" w:rsidRDefault="00E62056" w:rsidP="00E62056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Acreditación de la propiedad (Certificado de dominio o comodato, u otra tenencia; para proyectos de equipamiento, reparación y ampliación de sedes comunitarias).</w:t>
      </w:r>
    </w:p>
    <w:p w:rsidR="00E62056" w:rsidRPr="00E62056" w:rsidRDefault="00E62056" w:rsidP="00E62056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Carta de Compromiso aportes propios y/o de terceros.</w:t>
      </w:r>
    </w:p>
    <w:p w:rsidR="00E62056" w:rsidRPr="00E62056" w:rsidRDefault="00E62056" w:rsidP="00E62056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Cotización.</w:t>
      </w:r>
    </w:p>
    <w:p w:rsidR="00E62056" w:rsidRPr="00E62056" w:rsidRDefault="00E62056" w:rsidP="00E62056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Copia de cuenta bancaria de la organización.</w:t>
      </w:r>
    </w:p>
    <w:p w:rsidR="00E62056" w:rsidRPr="00E62056" w:rsidRDefault="00E62056" w:rsidP="00E62056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Fotocopia cédula de identidad representante legal de la Organización.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DB47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jc w:val="center"/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lastRenderedPageBreak/>
        <w:t>TITULO V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20"/>
        <w:jc w:val="center"/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>De la admisibilidad y evaluación de los proyectos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Si la evaluación es calificada pertinente, DIDECO agregara la documentación faltante correspondiente:</w:t>
      </w:r>
    </w:p>
    <w:p w:rsidR="00E62056" w:rsidRPr="00E62056" w:rsidRDefault="00E62056" w:rsidP="00E62056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Informe de Evaluación Técnica.</w:t>
      </w:r>
    </w:p>
    <w:p w:rsidR="00E62056" w:rsidRPr="00E62056" w:rsidRDefault="00E62056" w:rsidP="00E62056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Pronunciamiento jurídico, cuando corresponda.</w:t>
      </w:r>
    </w:p>
    <w:p w:rsidR="00E62056" w:rsidRPr="00E62056" w:rsidRDefault="00E62056" w:rsidP="00E62056">
      <w:pPr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Memorándum sobre disponibilidad presupuestaria y rendiciones pendientes, el cual es solicitado a la Dirección de Administración y Finanzas con el nombre y Rut de la organización.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 xml:space="preserve">Artículo 6º: 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Incorporada la documentación,</w:t>
      </w: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 xml:space="preserve"> 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DIDECO por medio de Memorándum se envía el Proyecto final con todos los archivos antes mencionados, a la Dirección de Control Interno, para efectuar revisión de legalidad del formulario de subvención.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 xml:space="preserve">Artículo 7º: 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Dirección de Control Interno efectúa revisión de legalidad; si el formulario de Subvención cumple con los requisitos de legalidad, el formulario estaría en condiciones para ser presentada por el Señor Alcalde al Honorable Concejo Municipal para obtener su aprobación y acuerdo.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 xml:space="preserve">Artículo 8º: 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Cuando</w:t>
      </w:r>
      <w:r w:rsidRPr="00E62056">
        <w:rPr>
          <w:rFonts w:ascii="Bookman Old Style" w:eastAsia="Times New Roman" w:hAnsi="Bookman Old Style" w:cs="Arial"/>
          <w:sz w:val="24"/>
          <w:szCs w:val="24"/>
          <w:lang w:val="es-ES" w:eastAsia="es-ES"/>
        </w:rPr>
        <w:t xml:space="preserve"> el formulario 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de Subvención cumple con los requisitos de legalidad, Dirección de Control Interno remite los antecedentes del formulario a DIDECO.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>Artículo 9º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 xml:space="preserve"> DIDECO envía formulario de subvención a  Secretaria Municipal; en donde se requiere los días lunes hasta las 12:00 Hrs., que disponga su inclusión en la Tabla del Honorable Concejo Municipal.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 xml:space="preserve">Artículo 10º: 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El Señor Alcalde presenta el formulario de Subvención al Honorable Concejo Municipal para obtener su aprobación y acuerdo, los días miércoles que corresponda.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>TITULO VI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>De los convenios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 xml:space="preserve">Artículo 11º: 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Secretaria Municipal realiza el Certificado de Acuerdo del Honorable Concejo Municipal de aprobación.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 xml:space="preserve">Acuerdo con el cual la Dirección de Administración y Finanzas genera Decreto Exento que aprueba Convenio suscrito entre la Ilustre 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lastRenderedPageBreak/>
        <w:t xml:space="preserve">Municipalidad de Collipulli y el representante legal de la Organización Social, para la entrega de Subvención Ordinaria o Extraordinaria, por el monto correspondiente. 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El convenio acuerda que la Municipalidad de Collipulli hará entrega a la Organización Social una Subvención Municipal por el monto solicitado entregado en una o varias cuotas mensuales.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 xml:space="preserve">Artículo 12º: 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La Dirección de Administración y Finanzas en el Convenio suscrito estipula lo siguiente en lo que corresponde a la rendición:</w:t>
      </w:r>
    </w:p>
    <w:p w:rsidR="00E62056" w:rsidRPr="00E62056" w:rsidRDefault="00E62056" w:rsidP="00E62056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Se le entregara la Subvención Municipal en una o varias cuotas periódicas, dicho monto deberá rendirse en su totalidad</w:t>
      </w:r>
      <w:r w:rsidRPr="00E62056">
        <w:rPr>
          <w:rFonts w:ascii="Bookman Old Style" w:eastAsia="Times New Roman" w:hAnsi="Bookman Old Style" w:cs="Arial"/>
          <w:sz w:val="24"/>
          <w:szCs w:val="24"/>
          <w:lang w:val="es-ES" w:eastAsia="es-ES"/>
        </w:rPr>
        <w:t xml:space="preserve"> 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dentro de los 30 días siguientes de haberse efectuado cada compra, junto con los aportes propios y/o de terceros que se hubieren establecido en el proyecto presentado.</w:t>
      </w:r>
    </w:p>
    <w:p w:rsidR="00E62056" w:rsidRPr="00E62056" w:rsidRDefault="00E62056" w:rsidP="00E62056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En el caso de subvenciones entregadas mediante cuotas periódicas, las respectivas rendiciones de cuentas deberán efectuarse antes de la entrega de la nueva remesa.</w:t>
      </w:r>
    </w:p>
    <w:p w:rsidR="00E62056" w:rsidRPr="00E62056" w:rsidRDefault="00E62056" w:rsidP="00E62056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La organización Social deberá realizar la rendición de cuentas, a través de:</w:t>
      </w:r>
    </w:p>
    <w:p w:rsidR="00E62056" w:rsidRPr="00E62056" w:rsidRDefault="00E62056" w:rsidP="00E62056">
      <w:pPr>
        <w:pStyle w:val="Prrafodelista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Boletas (si las adquisiciones son menores a 1 UTM).</w:t>
      </w:r>
    </w:p>
    <w:p w:rsidR="00E62056" w:rsidRPr="00E62056" w:rsidRDefault="00E62056" w:rsidP="00E62056">
      <w:pPr>
        <w:pStyle w:val="Prrafodelista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Facturas a nombre de la organización, claramente legibles y sin borrones.</w:t>
      </w:r>
    </w:p>
    <w:p w:rsidR="00E62056" w:rsidRPr="00E62056" w:rsidRDefault="00E62056" w:rsidP="00E62056">
      <w:pPr>
        <w:pStyle w:val="Prrafodelista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Gastos por honorarios: Junto con la Boleta de Honorarios, se deberá firmar un recibo de dinero y también presentar el formulario 29. En el caso de boletas de honorarios rendidas por su monto bruto, se debe adjuntar una fotocopia de la cancelación del impuesto correspondiente.</w:t>
      </w:r>
    </w:p>
    <w:p w:rsidR="00E62056" w:rsidRPr="00E62056" w:rsidRDefault="00E62056" w:rsidP="00E62056">
      <w:pPr>
        <w:pStyle w:val="Prrafodelista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No se aceptará para las rendiciones de cuenta los pagos efectuados con crédito.</w:t>
      </w:r>
    </w:p>
    <w:p w:rsidR="00E62056" w:rsidRPr="00E62056" w:rsidRDefault="00E62056" w:rsidP="00E62056">
      <w:pPr>
        <w:pStyle w:val="Prrafodelista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Sin distinción de la forma de rendición de cuentas, todos los documentos en el dorso deberán estampar el timbre y firma del Representante Legal de la Organización.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Independiente de la fecha de ejecución del Proyecto, los recursos aportados por el Municipio, a través de Subvención Municipal Ordinaria o Extraordinaria, se deberán gastar a contar de la Fecha en que se firma el Convenio.</w:t>
      </w:r>
    </w:p>
    <w:p w:rsidR="00E62056" w:rsidRPr="00E62056" w:rsidRDefault="00E62056" w:rsidP="00E62056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 xml:space="preserve">Todas las subvenciones se entregan para un fin específico indicado en el Decreto Alcaldicio que la aprobó, por lo que los gastos 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lastRenderedPageBreak/>
        <w:t>efectuados con cargo a esta, solo deben ser destinados a ese fin, no aceptándose otro tipo de gastos.</w:t>
      </w:r>
    </w:p>
    <w:p w:rsidR="00E62056" w:rsidRPr="00E62056" w:rsidRDefault="00E62056" w:rsidP="00E62056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Deberá indicar en cualquier medio de difusión; ya sea escrito, radial o con un lienzo o cartel en el establecimiento, cuando sea posible, que la Municipalidad entrego dicho aporte.</w:t>
      </w:r>
    </w:p>
    <w:p w:rsidR="00E62056" w:rsidRPr="00E62056" w:rsidRDefault="00E62056" w:rsidP="00E62056">
      <w:pPr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sz w:val="24"/>
          <w:szCs w:val="24"/>
          <w:lang w:val="es-ES" w:eastAsia="es-ES"/>
        </w:rPr>
        <w:t>Junto con la rendición se deberá adjuntar informe final con fotos del proyecto ejecutado.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24"/>
        <w:jc w:val="center"/>
        <w:rPr>
          <w:rFonts w:ascii="Bookman Old Style" w:eastAsia="Times New Roman" w:hAnsi="Bookman Old Style" w:cs="Arial"/>
          <w:b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sz w:val="24"/>
          <w:szCs w:val="24"/>
          <w:lang w:val="es-ES" w:eastAsia="es-ES"/>
        </w:rPr>
        <w:t>TITULO VII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24"/>
        <w:jc w:val="center"/>
        <w:rPr>
          <w:rFonts w:ascii="Bookman Old Style" w:eastAsia="Times New Roman" w:hAnsi="Bookman Old Style" w:cs="Arial"/>
          <w:b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sz w:val="24"/>
          <w:szCs w:val="24"/>
          <w:lang w:val="es-ES" w:eastAsia="es-ES"/>
        </w:rPr>
        <w:t>De las obligaciones de las organizaciones.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24"/>
        <w:jc w:val="center"/>
        <w:rPr>
          <w:rFonts w:ascii="Bookman Old Style" w:eastAsia="Times New Roman" w:hAnsi="Bookman Old Style" w:cs="Arial"/>
          <w:b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>Artículo</w:t>
      </w:r>
      <w:r w:rsidRPr="00E62056">
        <w:rPr>
          <w:rFonts w:ascii="Bookman Old Style" w:eastAsia="Times New Roman" w:hAnsi="Bookman Old Style" w:cs="Arial"/>
          <w:b/>
          <w:sz w:val="24"/>
          <w:szCs w:val="24"/>
          <w:lang w:val="es-ES" w:eastAsia="es-ES"/>
        </w:rPr>
        <w:t xml:space="preserve"> 13º 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Ejecutar íntegramente el proyecto de subvención Municipal. Manteniendo la transparencia del accionar de la organización social.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 xml:space="preserve">Artículo 14º 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presentar rendición de cuentas  al Municipio en el plazo establecido para ello.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>Artículo 15º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 xml:space="preserve"> Apoyar el proceso de seguimiento de la ejecución del proyecto.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>TITULO VIII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>Como debe efectuarse la rendición de cuentas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>Artículo 1º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 xml:space="preserve"> Las rendiciones de cuentas deben respaldarse con documentos originales, es decir, facturas, boletas de compraventas o boletas de honorarios, en las cuales deberá constar que los gastos se encuentran pagados.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>Artículo 2º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 xml:space="preserve"> Las facturas que respalden los gastos deben ser emitidas a nombre de la organización que recibió la subvención.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>Artículo 3º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 xml:space="preserve"> No se aceptaran otro tipo de comprobantes como respaldo de los gastos efectuados como ser declaraciones juradas, comprobantes de ingreso, recibos de dinero, ticket de pasajes, etc.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>Artículo 4º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 xml:space="preserve"> Todos los pagos o adquisiciones deben hacerse al contado, por lo que no se aceptaran documentos tales como facturas o boletas, en los cuales se señale que la adquisición es al crédito o pagado con tarjeta de crédito u otro medio que no sea al contado.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lastRenderedPageBreak/>
        <w:t>Artículo 5º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 xml:space="preserve"> No se aceptarán gastos relacionados con alimentación, manifestaciones o celebraciones, por no corresponder estos gastos o eventos a funciones que le corresponda ejecutar al Municipio.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 xml:space="preserve">Artículo 6º 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Solo en aquellos casos en que se autorice por parte del Municipio el arriendo de Inmuebles, podrá presentarse recibo de arriendo.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>Artículo 7º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 xml:space="preserve"> Los pasajes ya sean aéreos, terrestres o marítimos, deben respaldarse con factura o boleta, debiendo acompañarse además los tickets o boletos de viaje.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>Artículo 8º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 xml:space="preserve"> Cuando existan pagos con boletas de honorarios, debe acreditarse también el pago del correspondiente impuesto, a través de la presentación de fotocopia del formulario 29 de Declaración Mensual y Pago Simultaneo de Impuestos.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>Artículo 9º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 xml:space="preserve"> Las rendiciones de cuentas deben efectuarse por el total de los fondos otorgados y no en forma parcial.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>Artículo 10º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 xml:space="preserve"> En el caso de la entrega de los fondos por parte del Municipio, en forma parcializada, mientras no se encuentren rendidos los aportes entregados con anterioridad no se entregaran nuevos fondos.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 xml:space="preserve">Artículo 11º 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>La no entrega oportuna de la rendición de cuentas, por los fondos entregados, conlleva a que el Municipio no pueda aprobar una nueva subvención para la organización.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>Artículo 12º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 xml:space="preserve"> Las rendiciones de cuentas deben ser entregadas por medio de Oficina de Partes de la Municipalidad de Collipulli, de lunes a viernes entre 08:30 a 14:00 Hrs. quienes derivan la rendición a la Dirección de Administración y Finanzas del Municipio.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  <w:r w:rsidRPr="00E62056">
        <w:rPr>
          <w:rFonts w:ascii="Bookman Old Style" w:eastAsia="Times New Roman" w:hAnsi="Bookman Old Style" w:cs="Arial"/>
          <w:b/>
          <w:color w:val="000000"/>
          <w:sz w:val="24"/>
          <w:szCs w:val="24"/>
          <w:lang w:val="es-ES" w:eastAsia="es-ES"/>
        </w:rPr>
        <w:t>Artículo 13º</w:t>
      </w:r>
      <w:r w:rsidRPr="00E62056"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  <w:t xml:space="preserve"> Respecto a cualquier duda sobre la forma de rendir cuentas, las consultas pertinentes deberán efectuarse al profesional a cargo del programa de Organizaciones Sociales, oficina ubicada en Avenida Saavedra sur Nº1355, primer piso, interior.</w:t>
      </w: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val="es-ES" w:eastAsia="es-ES"/>
        </w:rPr>
      </w:pPr>
    </w:p>
    <w:p w:rsidR="00E62056" w:rsidRPr="00E62056" w:rsidRDefault="00E62056" w:rsidP="00E62056">
      <w:pPr>
        <w:spacing w:line="360" w:lineRule="auto"/>
        <w:jc w:val="both"/>
        <w:rPr>
          <w:rFonts w:ascii="Bookman Old Style" w:hAnsi="Bookman Old Style" w:cs="Arial"/>
          <w:sz w:val="24"/>
          <w:szCs w:val="24"/>
          <w:lang w:val="es-ES"/>
        </w:rPr>
      </w:pPr>
    </w:p>
    <w:p w:rsidR="00E62056" w:rsidRPr="00E62056" w:rsidRDefault="00E62056" w:rsidP="00E62056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2056" w:rsidRPr="00E62056" w:rsidRDefault="00E62056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E62056" w:rsidRPr="00E62056" w:rsidSect="0033287C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2E5" w:rsidRDefault="003C52E5" w:rsidP="00E62056">
      <w:pPr>
        <w:spacing w:after="0" w:line="240" w:lineRule="auto"/>
      </w:pPr>
      <w:r>
        <w:separator/>
      </w:r>
    </w:p>
  </w:endnote>
  <w:endnote w:type="continuationSeparator" w:id="0">
    <w:p w:rsidR="003C52E5" w:rsidRDefault="003C52E5" w:rsidP="00E6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777266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A63D97" w:rsidRDefault="003C52E5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78F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Página</w:t>
        </w:r>
      </w:p>
    </w:sdtContent>
  </w:sdt>
  <w:p w:rsidR="00A63D97" w:rsidRDefault="003C52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2E5" w:rsidRDefault="003C52E5" w:rsidP="00E62056">
      <w:pPr>
        <w:spacing w:after="0" w:line="240" w:lineRule="auto"/>
      </w:pPr>
      <w:r>
        <w:separator/>
      </w:r>
    </w:p>
  </w:footnote>
  <w:footnote w:type="continuationSeparator" w:id="0">
    <w:p w:rsidR="003C52E5" w:rsidRDefault="003C52E5" w:rsidP="00E6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892" w:rsidRDefault="003C52E5" w:rsidP="00314892">
    <w:pPr>
      <w:ind w:left="-720" w:right="6430"/>
      <w:jc w:val="center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13B0C94E" wp14:editId="002772DB">
          <wp:simplePos x="0" y="0"/>
          <wp:positionH relativeFrom="column">
            <wp:posOffset>310516</wp:posOffset>
          </wp:positionH>
          <wp:positionV relativeFrom="paragraph">
            <wp:posOffset>17145</wp:posOffset>
          </wp:positionV>
          <wp:extent cx="1085850" cy="453443"/>
          <wp:effectExtent l="0" t="0" r="0" b="381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263" cy="4544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892" w:rsidRDefault="003C52E5" w:rsidP="00E32E1C">
    <w:pPr>
      <w:pStyle w:val="Sinespaciado"/>
    </w:pPr>
    <w:r>
      <w:t xml:space="preserve"> </w:t>
    </w:r>
  </w:p>
  <w:p w:rsidR="00314892" w:rsidRPr="00E62056" w:rsidRDefault="003C52E5" w:rsidP="00E32E1C">
    <w:pPr>
      <w:pStyle w:val="Sinespaciado"/>
      <w:rPr>
        <w:rFonts w:ascii="Bookman Old Style" w:hAnsi="Bookman Old Style" w:cstheme="minorHAnsi"/>
        <w:sz w:val="18"/>
        <w:szCs w:val="18"/>
      </w:rPr>
    </w:pPr>
    <w:r w:rsidRPr="00E62056">
      <w:rPr>
        <w:rFonts w:ascii="Bookman Old Style" w:hAnsi="Bookman Old Style" w:cs="Times New Roman"/>
        <w:sz w:val="16"/>
        <w:szCs w:val="16"/>
      </w:rPr>
      <w:t xml:space="preserve">      </w:t>
    </w:r>
    <w:r w:rsidRPr="00E62056">
      <w:rPr>
        <w:rFonts w:ascii="Bookman Old Style" w:hAnsi="Bookman Old Style" w:cstheme="minorHAnsi"/>
        <w:sz w:val="18"/>
        <w:szCs w:val="18"/>
      </w:rPr>
      <w:t xml:space="preserve">   MUNICIPALIDAD DE COLLIPULLI</w:t>
    </w:r>
  </w:p>
  <w:p w:rsidR="00314892" w:rsidRPr="00E62056" w:rsidRDefault="003C52E5" w:rsidP="00E32E1C">
    <w:pPr>
      <w:pStyle w:val="Sinespaciado"/>
      <w:rPr>
        <w:rFonts w:ascii="Bookman Old Style" w:hAnsi="Bookman Old Style" w:cstheme="minorHAnsi"/>
        <w:sz w:val="18"/>
        <w:szCs w:val="18"/>
        <w:u w:val="single"/>
      </w:rPr>
    </w:pPr>
    <w:r w:rsidRPr="00E62056">
      <w:rPr>
        <w:rFonts w:ascii="Bookman Old Style" w:hAnsi="Bookman Old Style" w:cstheme="minorHAnsi"/>
        <w:sz w:val="18"/>
        <w:szCs w:val="18"/>
        <w:u w:val="single"/>
      </w:rPr>
      <w:t xml:space="preserve">DIRECCION DE DESARROLLO COMUNITARIO </w:t>
    </w:r>
  </w:p>
  <w:p w:rsidR="00314892" w:rsidRPr="00E62056" w:rsidRDefault="003C52E5" w:rsidP="00E32E1C">
    <w:pPr>
      <w:pStyle w:val="Sinespaciado"/>
      <w:rPr>
        <w:rFonts w:ascii="Bookman Old Style" w:hAnsi="Bookman Old Style" w:cstheme="minorHAnsi"/>
        <w:sz w:val="18"/>
        <w:szCs w:val="18"/>
      </w:rPr>
    </w:pPr>
    <w:r w:rsidRPr="00E62056">
      <w:rPr>
        <w:rFonts w:ascii="Bookman Old Style" w:hAnsi="Bookman Old Style" w:cstheme="minorHAnsi"/>
        <w:sz w:val="18"/>
        <w:szCs w:val="18"/>
      </w:rPr>
      <w:t xml:space="preserve">          ORGANIZACIONES SOCIALES</w:t>
    </w:r>
  </w:p>
  <w:p w:rsidR="003210E3" w:rsidRPr="003210E3" w:rsidRDefault="003C52E5" w:rsidP="00E32E1C">
    <w:pPr>
      <w:pStyle w:val="Sinespaciado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3DD9"/>
    <w:multiLevelType w:val="hybridMultilevel"/>
    <w:tmpl w:val="C93EDE78"/>
    <w:lvl w:ilvl="0" w:tplc="340A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3AE5F6D"/>
    <w:multiLevelType w:val="hybridMultilevel"/>
    <w:tmpl w:val="252C74FA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57B2E"/>
    <w:multiLevelType w:val="hybridMultilevel"/>
    <w:tmpl w:val="C98EC38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168FA"/>
    <w:multiLevelType w:val="hybridMultilevel"/>
    <w:tmpl w:val="258833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C0EBC"/>
    <w:multiLevelType w:val="hybridMultilevel"/>
    <w:tmpl w:val="8DD0F83E"/>
    <w:lvl w:ilvl="0" w:tplc="340A0011">
      <w:start w:val="1"/>
      <w:numFmt w:val="decimal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B3"/>
    <w:rsid w:val="002C205D"/>
    <w:rsid w:val="0035615D"/>
    <w:rsid w:val="003C52E5"/>
    <w:rsid w:val="00A845B3"/>
    <w:rsid w:val="00DB478F"/>
    <w:rsid w:val="00DF24F9"/>
    <w:rsid w:val="00E62056"/>
    <w:rsid w:val="00F4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620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056"/>
  </w:style>
  <w:style w:type="paragraph" w:styleId="Sinespaciado">
    <w:name w:val="No Spacing"/>
    <w:uiPriority w:val="1"/>
    <w:qFormat/>
    <w:rsid w:val="00E6205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620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620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20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620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056"/>
  </w:style>
  <w:style w:type="paragraph" w:styleId="Sinespaciado">
    <w:name w:val="No Spacing"/>
    <w:uiPriority w:val="1"/>
    <w:qFormat/>
    <w:rsid w:val="00E6205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620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620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2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1626</Words>
  <Characters>8948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Bello</dc:creator>
  <cp:keywords/>
  <dc:description/>
  <cp:lastModifiedBy>Carolina Bello</cp:lastModifiedBy>
  <cp:revision>4</cp:revision>
  <dcterms:created xsi:type="dcterms:W3CDTF">2017-08-21T14:06:00Z</dcterms:created>
  <dcterms:modified xsi:type="dcterms:W3CDTF">2017-08-21T16:36:00Z</dcterms:modified>
</cp:coreProperties>
</file>