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20" w:rsidRDefault="00CF2C2B" w:rsidP="00171020">
      <w:pPr>
        <w:pStyle w:val="Textoindependiente"/>
        <w:spacing w:after="0"/>
        <w:ind w:left="720"/>
        <w:jc w:val="center"/>
        <w:rPr>
          <w:rFonts w:asciiTheme="minorHAnsi" w:hAnsiTheme="minorHAnsi"/>
          <w:sz w:val="22"/>
          <w:szCs w:val="22"/>
        </w:rPr>
      </w:pPr>
      <w:r w:rsidRPr="000D10F0">
        <w:rPr>
          <w:noProof/>
          <w:lang w:val="es-CL" w:eastAsia="es-CL"/>
        </w:rPr>
        <w:drawing>
          <wp:inline distT="0" distB="0" distL="0" distR="0" wp14:anchorId="29F2928B" wp14:editId="59ECAE98">
            <wp:extent cx="2000250" cy="685800"/>
            <wp:effectExtent l="19050" t="0" r="0" b="0"/>
            <wp:docPr id="3" name="1 Imagen" descr="logo final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mun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20" w:rsidRPr="000000B0" w:rsidRDefault="00171020" w:rsidP="00171020">
      <w:pPr>
        <w:pStyle w:val="Textoindependiente"/>
        <w:spacing w:after="0"/>
        <w:ind w:left="720"/>
        <w:jc w:val="center"/>
        <w:rPr>
          <w:rFonts w:asciiTheme="minorHAnsi" w:hAnsiTheme="minorHAnsi"/>
          <w:b/>
        </w:rPr>
      </w:pPr>
      <w:r w:rsidRPr="000000B0">
        <w:rPr>
          <w:rFonts w:asciiTheme="minorHAnsi" w:hAnsiTheme="minorHAnsi"/>
          <w:b/>
        </w:rPr>
        <w:t>MUNICIPALIDAD DE COLLIPULLI</w:t>
      </w:r>
    </w:p>
    <w:p w:rsidR="00171020" w:rsidRPr="00171020" w:rsidRDefault="00171020" w:rsidP="00171020">
      <w:pPr>
        <w:pStyle w:val="Textoindependiente"/>
        <w:spacing w:after="0"/>
        <w:ind w:left="720"/>
        <w:jc w:val="center"/>
        <w:rPr>
          <w:rFonts w:asciiTheme="minorHAnsi" w:hAnsiTheme="minorHAnsi"/>
          <w:b/>
          <w:sz w:val="40"/>
          <w:szCs w:val="40"/>
        </w:rPr>
      </w:pPr>
    </w:p>
    <w:p w:rsidR="00171020" w:rsidRPr="006F1E43" w:rsidRDefault="00171020" w:rsidP="00F478EF">
      <w:pPr>
        <w:pStyle w:val="Textoindependiente"/>
        <w:spacing w:after="0"/>
        <w:ind w:left="720"/>
        <w:jc w:val="center"/>
        <w:rPr>
          <w:rFonts w:asciiTheme="minorHAnsi" w:hAnsiTheme="minorHAnsi"/>
          <w:b/>
          <w:sz w:val="36"/>
          <w:szCs w:val="36"/>
        </w:rPr>
      </w:pPr>
      <w:r w:rsidRPr="006F1E43">
        <w:rPr>
          <w:rFonts w:asciiTheme="minorHAnsi" w:hAnsiTheme="minorHAnsi"/>
          <w:b/>
          <w:sz w:val="36"/>
          <w:szCs w:val="36"/>
        </w:rPr>
        <w:t xml:space="preserve">BASES CONCURSO PÚBLICO DE ANTECEDENTES PARA PROVEER EL CARGO DE </w:t>
      </w:r>
      <w:r w:rsidR="00F24D76">
        <w:rPr>
          <w:rFonts w:asciiTheme="minorHAnsi" w:hAnsiTheme="minorHAnsi"/>
          <w:b/>
          <w:sz w:val="36"/>
          <w:szCs w:val="36"/>
        </w:rPr>
        <w:t>SECRETARIA</w:t>
      </w:r>
      <w:r w:rsidR="00B5702D">
        <w:rPr>
          <w:rFonts w:asciiTheme="minorHAnsi" w:hAnsiTheme="minorHAnsi"/>
          <w:b/>
          <w:sz w:val="36"/>
          <w:szCs w:val="36"/>
        </w:rPr>
        <w:t xml:space="preserve"> (O)</w:t>
      </w:r>
      <w:r w:rsidR="00F24D76">
        <w:rPr>
          <w:rFonts w:asciiTheme="minorHAnsi" w:hAnsiTheme="minorHAnsi"/>
          <w:b/>
          <w:sz w:val="36"/>
          <w:szCs w:val="36"/>
        </w:rPr>
        <w:t xml:space="preserve"> </w:t>
      </w:r>
      <w:r w:rsidR="00B5702D">
        <w:rPr>
          <w:rFonts w:asciiTheme="minorHAnsi" w:hAnsiTheme="minorHAnsi"/>
          <w:b/>
          <w:sz w:val="36"/>
          <w:szCs w:val="36"/>
        </w:rPr>
        <w:t xml:space="preserve">ADMINISTRATIVA (O) </w:t>
      </w:r>
      <w:r w:rsidR="00F478EF">
        <w:rPr>
          <w:rFonts w:asciiTheme="minorHAnsi" w:hAnsiTheme="minorHAnsi"/>
          <w:b/>
          <w:sz w:val="36"/>
          <w:szCs w:val="36"/>
        </w:rPr>
        <w:t>DE LA</w:t>
      </w:r>
      <w:r w:rsidR="0056095B">
        <w:rPr>
          <w:rFonts w:asciiTheme="minorHAnsi" w:hAnsiTheme="minorHAnsi"/>
          <w:b/>
          <w:sz w:val="36"/>
          <w:szCs w:val="36"/>
        </w:rPr>
        <w:t xml:space="preserve"> DIRECCIÓN DE DESARROLLO COMUNITARIO</w:t>
      </w:r>
    </w:p>
    <w:p w:rsidR="00171020" w:rsidRDefault="00171020" w:rsidP="00171020">
      <w:pPr>
        <w:pStyle w:val="Textoindependiente"/>
        <w:spacing w:after="0"/>
        <w:ind w:left="72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spacing w:after="0"/>
        <w:ind w:left="720"/>
        <w:rPr>
          <w:rFonts w:asciiTheme="minorHAnsi" w:hAnsiTheme="minorHAnsi"/>
          <w:sz w:val="22"/>
          <w:szCs w:val="22"/>
        </w:rPr>
      </w:pPr>
    </w:p>
    <w:p w:rsidR="007133BD" w:rsidRPr="006F1E43" w:rsidRDefault="006F1E43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6F1E43">
        <w:rPr>
          <w:rFonts w:asciiTheme="minorHAnsi" w:hAnsiTheme="minorHAnsi"/>
          <w:b/>
          <w:sz w:val="22"/>
          <w:szCs w:val="22"/>
        </w:rPr>
        <w:t>ANTECEDENTES</w:t>
      </w:r>
    </w:p>
    <w:p w:rsidR="006F1E43" w:rsidRPr="006F1E43" w:rsidRDefault="006F1E43" w:rsidP="006F1E43">
      <w:pPr>
        <w:pStyle w:val="Textoindependiente"/>
        <w:spacing w:after="0"/>
        <w:ind w:left="720"/>
        <w:rPr>
          <w:rFonts w:asciiTheme="minorHAnsi" w:hAnsiTheme="minorHAnsi"/>
          <w:b/>
          <w:sz w:val="22"/>
          <w:szCs w:val="22"/>
        </w:rPr>
      </w:pPr>
    </w:p>
    <w:p w:rsidR="006F1E43" w:rsidRDefault="006F1E43" w:rsidP="006F1E43">
      <w:pPr>
        <w:pStyle w:val="Prrafodelista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F1E43">
        <w:rPr>
          <w:rFonts w:asciiTheme="minorHAnsi" w:hAnsiTheme="minorHAnsi" w:cs="Arial"/>
          <w:sz w:val="22"/>
          <w:szCs w:val="22"/>
        </w:rPr>
        <w:t>La Municipalidad de Collipulli es una corporación autónoma de derecho público, con personalidad jurídica y patrimonio propio, cuya misión es desarrollar una gestión eficiente y eficaz, con el objeto de garantizar la satisfacción de las necesidades y expectativas de la población, promoviendo la identidad local y la participación ciudadana.</w:t>
      </w:r>
    </w:p>
    <w:p w:rsidR="006F1E43" w:rsidRDefault="006F1E43" w:rsidP="006F1E43">
      <w:pPr>
        <w:pStyle w:val="Prrafodelista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F1E43" w:rsidRPr="00664D5D" w:rsidRDefault="006F1E43" w:rsidP="00664D5D">
      <w:pPr>
        <w:pStyle w:val="Prrafodelista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En este contexto, el municipio requiere contratar un(a) funcionario(a) </w:t>
      </w:r>
      <w:r w:rsidR="00CE102D">
        <w:rPr>
          <w:rFonts w:asciiTheme="minorHAnsi" w:hAnsiTheme="minorHAnsi" w:cs="Arial"/>
          <w:sz w:val="22"/>
          <w:szCs w:val="22"/>
        </w:rPr>
        <w:t xml:space="preserve">profesional </w:t>
      </w:r>
      <w:r w:rsidR="00A20F9D">
        <w:rPr>
          <w:rFonts w:asciiTheme="minorHAnsi" w:hAnsiTheme="minorHAnsi" w:cs="Arial"/>
          <w:sz w:val="22"/>
          <w:szCs w:val="22"/>
        </w:rPr>
        <w:t xml:space="preserve">a honorarios </w:t>
      </w:r>
      <w:r w:rsidR="0093729F">
        <w:rPr>
          <w:rFonts w:asciiTheme="minorHAnsi" w:hAnsiTheme="minorHAnsi" w:cs="Arial"/>
          <w:sz w:val="22"/>
          <w:szCs w:val="22"/>
        </w:rPr>
        <w:t>en la</w:t>
      </w:r>
      <w:r w:rsidR="00A20F9D">
        <w:rPr>
          <w:rFonts w:asciiTheme="minorHAnsi" w:hAnsiTheme="minorHAnsi" w:cs="Arial"/>
          <w:sz w:val="22"/>
          <w:szCs w:val="22"/>
        </w:rPr>
        <w:t xml:space="preserve"> </w:t>
      </w:r>
      <w:r w:rsidR="00F24D76">
        <w:rPr>
          <w:rFonts w:asciiTheme="minorHAnsi" w:hAnsiTheme="minorHAnsi" w:cs="Arial"/>
          <w:sz w:val="22"/>
          <w:szCs w:val="22"/>
        </w:rPr>
        <w:t>SECRETARIA</w:t>
      </w:r>
      <w:r w:rsidR="00B5702D">
        <w:rPr>
          <w:rFonts w:asciiTheme="minorHAnsi" w:hAnsiTheme="minorHAnsi" w:cs="Arial"/>
          <w:sz w:val="22"/>
          <w:szCs w:val="22"/>
        </w:rPr>
        <w:t xml:space="preserve"> (O) ADMINISTRATIVO (A)</w:t>
      </w:r>
      <w:r w:rsidR="00F24D76">
        <w:rPr>
          <w:rFonts w:asciiTheme="minorHAnsi" w:hAnsiTheme="minorHAnsi" w:cs="Arial"/>
          <w:sz w:val="22"/>
          <w:szCs w:val="22"/>
        </w:rPr>
        <w:t xml:space="preserve"> de la Dirección de Desarrollo Comunitario</w:t>
      </w:r>
      <w:r w:rsidR="00B5702D">
        <w:rPr>
          <w:rFonts w:asciiTheme="minorHAnsi" w:hAnsiTheme="minorHAnsi" w:cs="Arial"/>
          <w:sz w:val="22"/>
          <w:szCs w:val="22"/>
        </w:rPr>
        <w:t>.</w:t>
      </w:r>
    </w:p>
    <w:p w:rsidR="007133BD" w:rsidRDefault="007133BD" w:rsidP="007133BD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1739"/>
        <w:gridCol w:w="1106"/>
        <w:gridCol w:w="2313"/>
        <w:gridCol w:w="2615"/>
      </w:tblGrid>
      <w:tr w:rsidR="00476A70" w:rsidRPr="006F1E43" w:rsidTr="00CF2C2B">
        <w:trPr>
          <w:jc w:val="center"/>
        </w:trPr>
        <w:tc>
          <w:tcPr>
            <w:tcW w:w="1233" w:type="dxa"/>
            <w:shd w:val="clear" w:color="auto" w:fill="C0504D" w:themeFill="accent2"/>
            <w:vAlign w:val="center"/>
          </w:tcPr>
          <w:p w:rsidR="00476A70" w:rsidRPr="006F1E43" w:rsidRDefault="00CC2BA4" w:rsidP="00CC2BA4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RENTA BRUTA MENSUAL</w:t>
            </w:r>
          </w:p>
        </w:tc>
        <w:tc>
          <w:tcPr>
            <w:tcW w:w="1739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HONORARIO</w:t>
            </w:r>
          </w:p>
        </w:tc>
        <w:tc>
          <w:tcPr>
            <w:tcW w:w="988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VACANTES</w:t>
            </w:r>
          </w:p>
        </w:tc>
        <w:tc>
          <w:tcPr>
            <w:tcW w:w="2313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FUNCIÓN A DESARROLLAR</w:t>
            </w:r>
          </w:p>
        </w:tc>
        <w:tc>
          <w:tcPr>
            <w:tcW w:w="2615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REQUISITOS GENERALES</w:t>
            </w:r>
          </w:p>
        </w:tc>
      </w:tr>
      <w:tr w:rsidR="00476A70" w:rsidRPr="006F1E43" w:rsidTr="00CF2C2B">
        <w:trPr>
          <w:jc w:val="center"/>
        </w:trPr>
        <w:tc>
          <w:tcPr>
            <w:tcW w:w="1233" w:type="dxa"/>
            <w:vAlign w:val="center"/>
          </w:tcPr>
          <w:p w:rsidR="00CC2BA4" w:rsidRPr="006F1E43" w:rsidRDefault="00F24D76" w:rsidP="00664D5D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430.000</w:t>
            </w:r>
            <w:r w:rsidR="006D1B96">
              <w:rPr>
                <w:rFonts w:asciiTheme="minorHAnsi" w:hAnsiTheme="minorHAnsi"/>
                <w:sz w:val="20"/>
                <w:szCs w:val="20"/>
              </w:rPr>
              <w:t>.-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(referenciales)</w:t>
            </w:r>
          </w:p>
        </w:tc>
        <w:tc>
          <w:tcPr>
            <w:tcW w:w="1739" w:type="dxa"/>
            <w:vAlign w:val="center"/>
          </w:tcPr>
          <w:p w:rsidR="00476A70" w:rsidRDefault="00476A70" w:rsidP="00CF2C2B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CF2C2B" w:rsidRPr="006F1E43" w:rsidRDefault="00C30176" w:rsidP="00F24D76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24D76">
              <w:rPr>
                <w:rFonts w:asciiTheme="minorHAnsi" w:hAnsiTheme="minorHAnsi"/>
                <w:sz w:val="20"/>
                <w:szCs w:val="20"/>
              </w:rPr>
              <w:t>AREA ADMINISTRATIVA</w:t>
            </w:r>
          </w:p>
        </w:tc>
        <w:tc>
          <w:tcPr>
            <w:tcW w:w="988" w:type="dxa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2313" w:type="dxa"/>
            <w:vAlign w:val="center"/>
          </w:tcPr>
          <w:p w:rsidR="00B704FF" w:rsidRPr="006F1E43" w:rsidRDefault="00F24D76" w:rsidP="00CF10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Apoyar</w:t>
            </w:r>
            <w:r w:rsidR="00CF2C2B">
              <w:rPr>
                <w:rFonts w:asciiTheme="minorHAnsi" w:hAnsiTheme="minorHAnsi"/>
                <w:sz w:val="20"/>
                <w:szCs w:val="20"/>
              </w:rPr>
              <w:t xml:space="preserve"> a la Dirección de Desarrollo Comunitario en temáticas relacionadas</w:t>
            </w:r>
            <w:r w:rsidR="00CF1067">
              <w:rPr>
                <w:rFonts w:asciiTheme="minorHAnsi" w:hAnsiTheme="minorHAnsi"/>
                <w:sz w:val="20"/>
                <w:szCs w:val="20"/>
              </w:rPr>
              <w:t xml:space="preserve"> al trabajo administrativo y la atención de público.</w:t>
            </w:r>
          </w:p>
        </w:tc>
        <w:tc>
          <w:tcPr>
            <w:tcW w:w="2615" w:type="dxa"/>
            <w:vAlign w:val="center"/>
          </w:tcPr>
          <w:p w:rsidR="00476A70" w:rsidRPr="006F1E43" w:rsidRDefault="00A20F9D" w:rsidP="00CF1067">
            <w:pPr>
              <w:pStyle w:val="Textoindependiente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Poseer conocimientos </w:t>
            </w:r>
            <w:r w:rsidR="006C0F0E">
              <w:rPr>
                <w:rFonts w:asciiTheme="minorHAnsi" w:hAnsiTheme="minorHAnsi"/>
                <w:sz w:val="20"/>
                <w:szCs w:val="20"/>
              </w:rPr>
              <w:t xml:space="preserve">y experiencia </w:t>
            </w:r>
            <w:r w:rsidR="003B579A">
              <w:rPr>
                <w:rFonts w:asciiTheme="minorHAnsi" w:hAnsiTheme="minorHAnsi"/>
                <w:sz w:val="20"/>
                <w:szCs w:val="20"/>
              </w:rPr>
              <w:t xml:space="preserve">en el ámbito de trabajo </w:t>
            </w:r>
            <w:r w:rsidR="00B704FF">
              <w:rPr>
                <w:rFonts w:asciiTheme="minorHAnsi" w:hAnsiTheme="minorHAnsi"/>
                <w:sz w:val="20"/>
                <w:szCs w:val="20"/>
              </w:rPr>
              <w:t>Secretarial y/o Administrativo,</w:t>
            </w:r>
            <w:r w:rsidR="00F137F2">
              <w:rPr>
                <w:rFonts w:asciiTheme="minorHAnsi" w:hAnsiTheme="minorHAnsi"/>
                <w:sz w:val="20"/>
                <w:szCs w:val="20"/>
              </w:rPr>
              <w:t xml:space="preserve"> ajustado a cuerpos normativos como L</w:t>
            </w:r>
            <w:r w:rsidR="003B579A">
              <w:rPr>
                <w:rFonts w:asciiTheme="minorHAnsi" w:hAnsiTheme="minorHAnsi"/>
                <w:sz w:val="20"/>
                <w:szCs w:val="20"/>
              </w:rPr>
              <w:t>ey</w:t>
            </w:r>
            <w:r w:rsidR="00F137F2">
              <w:rPr>
                <w:rFonts w:asciiTheme="minorHAnsi" w:hAnsiTheme="minorHAnsi"/>
                <w:sz w:val="20"/>
                <w:szCs w:val="20"/>
              </w:rPr>
              <w:t xml:space="preserve"> Orgánica de M</w:t>
            </w:r>
            <w:r w:rsidR="003B579A">
              <w:rPr>
                <w:rFonts w:asciiTheme="minorHAnsi" w:hAnsiTheme="minorHAnsi"/>
                <w:sz w:val="20"/>
                <w:szCs w:val="20"/>
              </w:rPr>
              <w:t>unicipalidades</w:t>
            </w:r>
            <w:r w:rsidR="00F137F2">
              <w:rPr>
                <w:rFonts w:asciiTheme="minorHAnsi" w:hAnsiTheme="minorHAnsi"/>
                <w:sz w:val="20"/>
                <w:szCs w:val="20"/>
              </w:rPr>
              <w:t xml:space="preserve"> y Ley de Base</w:t>
            </w:r>
            <w:r w:rsidR="00C2645B">
              <w:rPr>
                <w:rFonts w:asciiTheme="minorHAnsi" w:hAnsiTheme="minorHAnsi"/>
                <w:sz w:val="20"/>
                <w:szCs w:val="20"/>
              </w:rPr>
              <w:t>s</w:t>
            </w:r>
            <w:r w:rsidR="00F137F2">
              <w:rPr>
                <w:rFonts w:asciiTheme="minorHAnsi" w:hAnsiTheme="minorHAnsi"/>
                <w:sz w:val="20"/>
                <w:szCs w:val="20"/>
              </w:rPr>
              <w:t xml:space="preserve"> de Procedimientos Administrativos</w:t>
            </w:r>
            <w:r w:rsidR="00B704FF">
              <w:rPr>
                <w:rFonts w:asciiTheme="minorHAnsi" w:hAnsiTheme="minorHAnsi"/>
                <w:sz w:val="20"/>
                <w:szCs w:val="20"/>
              </w:rPr>
              <w:t>, Ley de Compra, Ley de Transparencia.</w:t>
            </w:r>
            <w:r w:rsidR="006C0F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1067">
              <w:rPr>
                <w:rFonts w:asciiTheme="minorHAnsi" w:hAnsiTheme="minorHAnsi"/>
                <w:sz w:val="20"/>
                <w:szCs w:val="20"/>
              </w:rPr>
              <w:t xml:space="preserve">Manejo computacional  a nivel intermedio del Office en sus Programas Word, Excel y </w:t>
            </w:r>
            <w:proofErr w:type="spellStart"/>
            <w:r w:rsidR="00CF1067">
              <w:rPr>
                <w:rFonts w:asciiTheme="minorHAnsi" w:hAnsiTheme="minorHAnsi"/>
                <w:sz w:val="20"/>
                <w:szCs w:val="20"/>
              </w:rPr>
              <w:t>P.Point</w:t>
            </w:r>
            <w:proofErr w:type="spellEnd"/>
            <w:r w:rsidR="00CF1067">
              <w:rPr>
                <w:rFonts w:asciiTheme="minorHAnsi" w:hAnsiTheme="minorHAnsi"/>
                <w:sz w:val="20"/>
                <w:szCs w:val="20"/>
              </w:rPr>
              <w:t xml:space="preserve"> como mínimo. </w:t>
            </w:r>
            <w:r w:rsidR="006C0F0E">
              <w:rPr>
                <w:rFonts w:asciiTheme="minorHAnsi" w:hAnsiTheme="minorHAnsi"/>
                <w:sz w:val="20"/>
                <w:szCs w:val="20"/>
              </w:rPr>
              <w:t xml:space="preserve">Además </w:t>
            </w:r>
            <w:r w:rsidR="003B579A">
              <w:rPr>
                <w:rFonts w:asciiTheme="minorHAnsi" w:hAnsiTheme="minorHAnsi"/>
                <w:sz w:val="20"/>
                <w:szCs w:val="20"/>
              </w:rPr>
              <w:t xml:space="preserve">debe </w:t>
            </w:r>
            <w:r w:rsidR="006C0F0E">
              <w:rPr>
                <w:rFonts w:asciiTheme="minorHAnsi" w:hAnsiTheme="minorHAnsi"/>
                <w:sz w:val="20"/>
                <w:szCs w:val="20"/>
              </w:rPr>
              <w:t xml:space="preserve">poseer </w:t>
            </w:r>
            <w:r w:rsidR="003B579A">
              <w:rPr>
                <w:rFonts w:asciiTheme="minorHAnsi" w:hAnsiTheme="minorHAnsi"/>
                <w:sz w:val="20"/>
                <w:szCs w:val="20"/>
              </w:rPr>
              <w:t xml:space="preserve">habilidades </w:t>
            </w:r>
            <w:r w:rsidR="006C0F0E">
              <w:rPr>
                <w:rFonts w:asciiTheme="minorHAnsi" w:hAnsiTheme="minorHAnsi"/>
                <w:sz w:val="20"/>
                <w:szCs w:val="20"/>
              </w:rPr>
              <w:t xml:space="preserve">para trabajar </w:t>
            </w:r>
            <w:r w:rsidR="00DD0646">
              <w:rPr>
                <w:rFonts w:asciiTheme="minorHAnsi" w:hAnsiTheme="minorHAnsi"/>
                <w:sz w:val="20"/>
                <w:szCs w:val="20"/>
              </w:rPr>
              <w:t>en equipo,  con altos niveles de exigencia y cumplimiento,  dentro del marco de la eficiencia, eficacia y calidad.</w:t>
            </w:r>
          </w:p>
        </w:tc>
      </w:tr>
    </w:tbl>
    <w:p w:rsidR="00171020" w:rsidRPr="006F1E43" w:rsidRDefault="00171020" w:rsidP="003B579A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C56B4A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171020" w:rsidRPr="00171020">
        <w:rPr>
          <w:rFonts w:asciiTheme="minorHAnsi" w:hAnsiTheme="minorHAnsi"/>
          <w:b/>
          <w:sz w:val="22"/>
          <w:szCs w:val="22"/>
        </w:rPr>
        <w:t>ERFIL DEL CARGO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b/>
          <w:sz w:val="22"/>
          <w:szCs w:val="22"/>
        </w:rPr>
      </w:pPr>
    </w:p>
    <w:tbl>
      <w:tblPr>
        <w:tblW w:w="907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39"/>
        <w:gridCol w:w="7433"/>
      </w:tblGrid>
      <w:tr w:rsidR="00171020" w:rsidRPr="00171020" w:rsidTr="003B579A">
        <w:tc>
          <w:tcPr>
            <w:tcW w:w="1639" w:type="dxa"/>
            <w:shd w:val="clear" w:color="auto" w:fill="C0504D" w:themeFill="accent2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>Cargo</w:t>
            </w:r>
          </w:p>
        </w:tc>
        <w:tc>
          <w:tcPr>
            <w:tcW w:w="7433" w:type="dxa"/>
            <w:shd w:val="clear" w:color="auto" w:fill="C0504D" w:themeFill="accent2"/>
          </w:tcPr>
          <w:p w:rsidR="00171020" w:rsidRPr="00171020" w:rsidRDefault="00D77B02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</w:rPr>
            </w:pPr>
            <w:r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>Honorarios Asesor de Organizaciones Sociales DIDECO Municipalidad de Collipulli</w:t>
            </w: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Objetivo 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171020" w:rsidRPr="00171020" w:rsidRDefault="001B077B" w:rsidP="00C2645B">
            <w:pPr>
              <w:pStyle w:val="Textoindependiente"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Gestionar </w:t>
            </w:r>
            <w:r w:rsidR="00CF1067">
              <w:rPr>
                <w:rFonts w:asciiTheme="minorHAnsi" w:hAnsiTheme="minorHAnsi"/>
                <w:sz w:val="22"/>
                <w:szCs w:val="22"/>
              </w:rPr>
              <w:t xml:space="preserve"> una Secretaría de una Unidad Municipal de la cual dependen variados y diversos programas sociales, con un gran volumen de documentación y gestión.</w:t>
            </w: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Funciones Estratégicas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CF1067" w:rsidRDefault="00CF1067" w:rsidP="00CF10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1.- Atención de Público.</w:t>
            </w:r>
          </w:p>
          <w:p w:rsidR="00CF1067" w:rsidRDefault="00CF1067" w:rsidP="00CF10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2.- Ordenamiento, Registro y Control de la Correspondencia.</w:t>
            </w:r>
          </w:p>
          <w:p w:rsidR="00CF1067" w:rsidRDefault="00CF1067" w:rsidP="00CF10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3.- Manejo y Elaboración de documentos formales.</w:t>
            </w:r>
          </w:p>
          <w:p w:rsidR="00CF1067" w:rsidRDefault="00CF1067" w:rsidP="00CF10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4.- Seguimiento de Bitácoras de Vehículos.</w:t>
            </w:r>
          </w:p>
          <w:p w:rsidR="00CF1067" w:rsidRDefault="00CF1067" w:rsidP="00CF10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5.- Ordenamiento, registro y Seguimiento de Agenda.</w:t>
            </w:r>
          </w:p>
          <w:p w:rsidR="00290485" w:rsidRPr="00290485" w:rsidRDefault="00290485" w:rsidP="00CF1067">
            <w:pPr>
              <w:pStyle w:val="Textoindependiente"/>
              <w:spacing w:after="0"/>
              <w:rPr>
                <w:rFonts w:asciiTheme="minorHAnsi" w:hAnsiTheme="minorHAnsi"/>
              </w:rPr>
            </w:pP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Conocimientos deseables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BF5F0A" w:rsidRPr="009D2038" w:rsidRDefault="00BF5F0A" w:rsidP="00BF5F0A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D2038">
              <w:rPr>
                <w:rFonts w:asciiTheme="minorHAnsi" w:hAnsiTheme="minorHAnsi"/>
                <w:sz w:val="20"/>
                <w:szCs w:val="20"/>
              </w:rPr>
              <w:t>Ley</w:t>
            </w:r>
            <w:r w:rsidR="0051799D" w:rsidRPr="009D2038">
              <w:rPr>
                <w:rFonts w:asciiTheme="minorHAnsi" w:hAnsiTheme="minorHAnsi"/>
                <w:sz w:val="20"/>
                <w:szCs w:val="20"/>
              </w:rPr>
              <w:t xml:space="preserve"> N° 18.695 </w:t>
            </w:r>
            <w:r w:rsidRPr="009D2038">
              <w:rPr>
                <w:rFonts w:asciiTheme="minorHAnsi" w:hAnsiTheme="minorHAnsi"/>
                <w:sz w:val="20"/>
                <w:szCs w:val="20"/>
              </w:rPr>
              <w:t xml:space="preserve"> Orgánica Constitucional de Municipalidades 18.695</w:t>
            </w:r>
            <w:r w:rsidR="004A37B6" w:rsidRPr="009D203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51799D" w:rsidRPr="009D2038">
              <w:rPr>
                <w:rFonts w:asciiTheme="minorHAnsi" w:hAnsiTheme="minorHAnsi"/>
                <w:sz w:val="20"/>
                <w:szCs w:val="20"/>
              </w:rPr>
              <w:t xml:space="preserve">Ley N° </w:t>
            </w:r>
            <w:r w:rsidR="009D2038" w:rsidRPr="009D2038">
              <w:rPr>
                <w:rFonts w:asciiTheme="minorHAnsi" w:hAnsiTheme="minorHAnsi"/>
                <w:sz w:val="20"/>
                <w:szCs w:val="20"/>
              </w:rPr>
              <w:t>19.880</w:t>
            </w:r>
            <w:r w:rsidR="0051799D" w:rsidRPr="009D2038">
              <w:rPr>
                <w:rFonts w:asciiTheme="minorHAnsi" w:hAnsiTheme="minorHAnsi"/>
                <w:sz w:val="20"/>
                <w:szCs w:val="20"/>
              </w:rPr>
              <w:t xml:space="preserve"> de Bases de Procedimientos Administrativos, ley de Compras Públicas, Transparencia y Lobby.</w:t>
            </w:r>
          </w:p>
          <w:p w:rsidR="004D08BC" w:rsidRPr="009D2038" w:rsidRDefault="004D08BC" w:rsidP="00BF5F0A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D2038">
              <w:rPr>
                <w:rFonts w:asciiTheme="minorHAnsi" w:hAnsiTheme="minorHAnsi"/>
                <w:sz w:val="20"/>
                <w:szCs w:val="20"/>
              </w:rPr>
              <w:t xml:space="preserve">Conocimiento </w:t>
            </w:r>
            <w:r w:rsidR="009D2038" w:rsidRPr="009D2038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9D2038">
              <w:rPr>
                <w:rFonts w:asciiTheme="minorHAnsi" w:hAnsiTheme="minorHAnsi"/>
                <w:sz w:val="20"/>
                <w:szCs w:val="20"/>
              </w:rPr>
              <w:t xml:space="preserve">procesos administrativos municipales y de las funciones </w:t>
            </w:r>
            <w:r w:rsidRPr="009D2038">
              <w:rPr>
                <w:rFonts w:asciiTheme="minorHAnsi" w:hAnsiTheme="minorHAnsi"/>
                <w:sz w:val="20"/>
                <w:szCs w:val="20"/>
              </w:rPr>
              <w:lastRenderedPageBreak/>
              <w:t>públicas.</w:t>
            </w:r>
          </w:p>
          <w:p w:rsidR="004A37B6" w:rsidRPr="00CF1067" w:rsidRDefault="00F9474E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9D2038">
              <w:rPr>
                <w:rFonts w:asciiTheme="minorHAnsi" w:hAnsiTheme="minorHAnsi"/>
                <w:sz w:val="20"/>
                <w:szCs w:val="20"/>
              </w:rPr>
              <w:t xml:space="preserve">Manejo de Plataformas y </w:t>
            </w:r>
            <w:proofErr w:type="spellStart"/>
            <w:r w:rsidRPr="009D2038">
              <w:rPr>
                <w:rFonts w:asciiTheme="minorHAnsi" w:hAnsiTheme="minorHAnsi"/>
                <w:sz w:val="20"/>
                <w:szCs w:val="20"/>
              </w:rPr>
              <w:t>TIC’s</w:t>
            </w:r>
            <w:proofErr w:type="spellEnd"/>
            <w:r w:rsidR="00290485" w:rsidRPr="009D203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F1067" w:rsidRPr="00F478EF" w:rsidRDefault="00CF1067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Manejo en la atención de Público</w:t>
            </w: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lastRenderedPageBreak/>
              <w:t>Competencias Genéricas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171020" w:rsidRPr="00171020" w:rsidRDefault="00DC03D6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Alta motivación y compromiso con el trabajo.</w:t>
            </w:r>
          </w:p>
          <w:p w:rsidR="00F9474E" w:rsidRPr="00F9474E" w:rsidRDefault="00F9474E" w:rsidP="00B704FF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Alta empatía</w:t>
            </w:r>
            <w:r w:rsidR="00DC03D6" w:rsidRPr="00F9474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71020" w:rsidRPr="00171020" w:rsidRDefault="00DC03D6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 actividad e iniciativa.</w:t>
            </w:r>
          </w:p>
          <w:p w:rsidR="00171020" w:rsidRPr="00171020" w:rsidRDefault="003B5D50" w:rsidP="00CB2FC7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Flexibilidad de horario para prestar servicios en horarios </w:t>
            </w:r>
            <w:r w:rsidR="00CB2FC7">
              <w:rPr>
                <w:rFonts w:asciiTheme="minorHAnsi" w:hAnsiTheme="minorHAnsi"/>
                <w:sz w:val="22"/>
                <w:szCs w:val="22"/>
              </w:rPr>
              <w:t xml:space="preserve">de semana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desde las 17,00 horas </w:t>
            </w:r>
            <w:r w:rsidR="00CB2FC7">
              <w:rPr>
                <w:rFonts w:asciiTheme="minorHAnsi" w:hAnsiTheme="minorHAnsi"/>
                <w:sz w:val="22"/>
                <w:szCs w:val="22"/>
              </w:rPr>
              <w:t>en adelante, cuando se requiera y fines de semana Sábados o Domingo, según corresponda.</w:t>
            </w:r>
          </w:p>
        </w:tc>
      </w:tr>
      <w:tr w:rsidR="00171020" w:rsidRPr="00171020" w:rsidTr="003B579A">
        <w:trPr>
          <w:trHeight w:val="1079"/>
        </w:trPr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Competencias Específicas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171020" w:rsidRPr="00171020" w:rsidRDefault="00F478EF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Capacidad de trabajo con equipos </w:t>
            </w:r>
            <w:r w:rsidR="00196FAC">
              <w:rPr>
                <w:rFonts w:asciiTheme="minorHAnsi" w:hAnsiTheme="minorHAnsi"/>
                <w:sz w:val="22"/>
                <w:szCs w:val="22"/>
              </w:rPr>
              <w:t>multidisciplinarios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71020" w:rsidRPr="00CC7741" w:rsidRDefault="00F478EF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Responsabilidad y compromiso.</w:t>
            </w:r>
          </w:p>
          <w:p w:rsidR="00CC7741" w:rsidRPr="00CC7741" w:rsidRDefault="00CC7741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Prolijidad documental</w:t>
            </w:r>
          </w:p>
          <w:p w:rsidR="00CC7741" w:rsidRPr="00CF1067" w:rsidRDefault="00CC7741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Aplicabilidad de procedimientos formales administrativos propios de la función pública.</w:t>
            </w:r>
          </w:p>
          <w:p w:rsidR="00CF1067" w:rsidRPr="00CF1067" w:rsidRDefault="00CF1067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Probidad y Transparencia</w:t>
            </w:r>
          </w:p>
          <w:p w:rsidR="00CF1067" w:rsidRPr="00171020" w:rsidRDefault="00CF1067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Confidencialidad con la información.</w:t>
            </w:r>
          </w:p>
        </w:tc>
      </w:tr>
    </w:tbl>
    <w:p w:rsidR="00171020" w:rsidRPr="00171020" w:rsidRDefault="00171020" w:rsidP="006F1E43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 xml:space="preserve">ANTECEDENTES REQUERIDOS PARA </w:t>
      </w:r>
      <w:r w:rsidR="004C31F1">
        <w:rPr>
          <w:rFonts w:asciiTheme="minorHAnsi" w:hAnsiTheme="minorHAnsi"/>
          <w:b/>
          <w:sz w:val="22"/>
          <w:szCs w:val="22"/>
        </w:rPr>
        <w:t>POSTULAR AL</w:t>
      </w:r>
      <w:r w:rsidR="00F77D5F">
        <w:rPr>
          <w:rFonts w:asciiTheme="minorHAnsi" w:hAnsiTheme="minorHAnsi"/>
          <w:b/>
          <w:sz w:val="22"/>
          <w:szCs w:val="22"/>
        </w:rPr>
        <w:t xml:space="preserve"> CARGO</w:t>
      </w:r>
      <w:r w:rsidRPr="00171020">
        <w:rPr>
          <w:rFonts w:asciiTheme="minorHAnsi" w:hAnsiTheme="minorHAnsi"/>
          <w:b/>
          <w:sz w:val="22"/>
          <w:szCs w:val="22"/>
        </w:rPr>
        <w:t xml:space="preserve">: </w:t>
      </w:r>
    </w:p>
    <w:p w:rsidR="00734386" w:rsidRDefault="00734386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Identificación del postulante (Anexo N°1)</w:t>
      </w:r>
    </w:p>
    <w:p w:rsidR="00171020" w:rsidRDefault="00734386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Currí</w:t>
      </w:r>
      <w:r w:rsidR="00171020" w:rsidRPr="00171020">
        <w:rPr>
          <w:rFonts w:asciiTheme="minorHAnsi" w:hAnsiTheme="minorHAnsi"/>
          <w:sz w:val="22"/>
          <w:szCs w:val="22"/>
        </w:rPr>
        <w:t>culum Vitae</w:t>
      </w:r>
      <w:r>
        <w:rPr>
          <w:rFonts w:asciiTheme="minorHAnsi" w:hAnsiTheme="minorHAnsi"/>
          <w:sz w:val="22"/>
          <w:szCs w:val="22"/>
        </w:rPr>
        <w:t xml:space="preserve"> (Anexo N°2)</w:t>
      </w:r>
    </w:p>
    <w:p w:rsidR="004E55DB" w:rsidRDefault="004E55DB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Declaración Simple (Anexo N° 3)</w:t>
      </w:r>
    </w:p>
    <w:p w:rsidR="00CF1067" w:rsidRDefault="00CF1067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Certificado de T</w:t>
      </w:r>
      <w:r w:rsidR="003818ED">
        <w:rPr>
          <w:rFonts w:asciiTheme="minorHAnsi" w:hAnsiTheme="minorHAnsi"/>
          <w:sz w:val="22"/>
          <w:szCs w:val="22"/>
        </w:rPr>
        <w:t>ítulo.</w:t>
      </w:r>
    </w:p>
    <w:p w:rsidR="00CF1067" w:rsidRDefault="00CF1067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Certificados de Capacitaciones o Especializaciones.</w:t>
      </w:r>
    </w:p>
    <w:p w:rsidR="00CF1067" w:rsidRDefault="00CF1067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Certificados de Recomendaciones.</w:t>
      </w:r>
    </w:p>
    <w:p w:rsidR="00171020" w:rsidRPr="00171020" w:rsidRDefault="00171020" w:rsidP="00171020">
      <w:pPr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ind w:left="0" w:firstLine="36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RECEPCIÓN DE ANTECEDENTES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171020" w:rsidRDefault="00F478EF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Hasta las </w:t>
      </w:r>
      <w:r w:rsidR="00581F44">
        <w:rPr>
          <w:rFonts w:asciiTheme="minorHAnsi" w:hAnsiTheme="minorHAnsi"/>
          <w:sz w:val="22"/>
          <w:szCs w:val="22"/>
        </w:rPr>
        <w:t xml:space="preserve">14,00 </w:t>
      </w:r>
      <w:proofErr w:type="spellStart"/>
      <w:r w:rsidR="00581F44">
        <w:rPr>
          <w:rFonts w:asciiTheme="minorHAnsi" w:hAnsiTheme="minorHAnsi"/>
          <w:sz w:val="22"/>
          <w:szCs w:val="22"/>
        </w:rPr>
        <w:t>hrs</w:t>
      </w:r>
      <w:proofErr w:type="spellEnd"/>
      <w:r w:rsidR="00581F44">
        <w:rPr>
          <w:rFonts w:asciiTheme="minorHAnsi" w:hAnsiTheme="minorHAnsi"/>
          <w:sz w:val="22"/>
          <w:szCs w:val="22"/>
        </w:rPr>
        <w:t xml:space="preserve">., del día </w:t>
      </w:r>
      <w:r w:rsidR="00CF1067">
        <w:rPr>
          <w:rFonts w:asciiTheme="minorHAnsi" w:hAnsiTheme="minorHAnsi"/>
          <w:sz w:val="22"/>
          <w:szCs w:val="22"/>
        </w:rPr>
        <w:t>30</w:t>
      </w:r>
      <w:r w:rsidR="00581F44">
        <w:rPr>
          <w:rFonts w:asciiTheme="minorHAnsi" w:hAnsiTheme="minorHAnsi"/>
          <w:sz w:val="22"/>
          <w:szCs w:val="22"/>
        </w:rPr>
        <w:t xml:space="preserve"> de </w:t>
      </w:r>
      <w:r w:rsidR="00CF1067">
        <w:rPr>
          <w:rFonts w:asciiTheme="minorHAnsi" w:hAnsiTheme="minorHAnsi"/>
          <w:sz w:val="22"/>
          <w:szCs w:val="22"/>
        </w:rPr>
        <w:t>Mayo</w:t>
      </w:r>
      <w:r w:rsidR="00581F44">
        <w:rPr>
          <w:rFonts w:asciiTheme="minorHAnsi" w:hAnsiTheme="minorHAnsi"/>
          <w:sz w:val="22"/>
          <w:szCs w:val="22"/>
        </w:rPr>
        <w:t xml:space="preserve"> de 2016</w:t>
      </w:r>
      <w:r w:rsidR="00171020" w:rsidRPr="00171020">
        <w:rPr>
          <w:rFonts w:asciiTheme="minorHAnsi" w:hAnsiTheme="minorHAnsi"/>
          <w:sz w:val="22"/>
          <w:szCs w:val="22"/>
        </w:rPr>
        <w:t xml:space="preserve">, en </w:t>
      </w:r>
      <w:r w:rsidR="00581F44">
        <w:rPr>
          <w:rFonts w:asciiTheme="minorHAnsi" w:hAnsiTheme="minorHAnsi"/>
          <w:sz w:val="22"/>
          <w:szCs w:val="22"/>
        </w:rPr>
        <w:t>la Oficina de P</w:t>
      </w:r>
      <w:r w:rsidR="003A6603">
        <w:rPr>
          <w:rFonts w:asciiTheme="minorHAnsi" w:hAnsiTheme="minorHAnsi"/>
          <w:sz w:val="22"/>
          <w:szCs w:val="22"/>
        </w:rPr>
        <w:t>artes</w:t>
      </w:r>
      <w:r w:rsidR="00581F44">
        <w:rPr>
          <w:rFonts w:asciiTheme="minorHAnsi" w:hAnsiTheme="minorHAnsi"/>
          <w:sz w:val="22"/>
          <w:szCs w:val="22"/>
        </w:rPr>
        <w:t xml:space="preserve"> de la Municipalidad de Collipulli</w:t>
      </w:r>
      <w:r w:rsidR="00171020" w:rsidRPr="00171020">
        <w:rPr>
          <w:rFonts w:asciiTheme="minorHAnsi" w:hAnsiTheme="minorHAnsi"/>
          <w:sz w:val="22"/>
          <w:szCs w:val="22"/>
        </w:rPr>
        <w:t>, ubicada en Avda.</w:t>
      </w:r>
      <w:r w:rsidR="00171020" w:rsidRPr="00171020">
        <w:rPr>
          <w:rFonts w:asciiTheme="minorHAnsi" w:hAnsiTheme="minorHAnsi"/>
          <w:b/>
          <w:sz w:val="22"/>
          <w:szCs w:val="22"/>
        </w:rPr>
        <w:t xml:space="preserve"> </w:t>
      </w:r>
      <w:r w:rsidR="00171020" w:rsidRPr="00171020">
        <w:rPr>
          <w:rFonts w:asciiTheme="minorHAnsi" w:hAnsiTheme="minorHAnsi"/>
          <w:sz w:val="22"/>
          <w:szCs w:val="22"/>
        </w:rPr>
        <w:t>Saavedra Sur N°1355 Collipulli. Se recibirán las postulaciones con antecedentes completos</w:t>
      </w:r>
      <w:r w:rsidR="00734386">
        <w:rPr>
          <w:rFonts w:asciiTheme="minorHAnsi" w:hAnsiTheme="minorHAnsi"/>
          <w:sz w:val="22"/>
          <w:szCs w:val="22"/>
        </w:rPr>
        <w:t xml:space="preserve">, en sobre cerrado que indique claramente el cargo al cual postula. </w:t>
      </w:r>
    </w:p>
    <w:p w:rsidR="00734386" w:rsidRPr="00171020" w:rsidRDefault="00734386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Las Bases del presente concurso se encontrarán disponibles en la Unidad de Recursos Humanos de </w:t>
      </w:r>
      <w:r w:rsidR="00734386">
        <w:rPr>
          <w:rFonts w:asciiTheme="minorHAnsi" w:hAnsiTheme="minorHAnsi"/>
          <w:sz w:val="22"/>
          <w:szCs w:val="22"/>
        </w:rPr>
        <w:t>la M</w:t>
      </w:r>
      <w:r w:rsidR="004F6E63">
        <w:rPr>
          <w:rFonts w:asciiTheme="minorHAnsi" w:hAnsiTheme="minorHAnsi"/>
          <w:sz w:val="22"/>
          <w:szCs w:val="22"/>
        </w:rPr>
        <w:t xml:space="preserve">unicipalidad de Collipulli y Página Web municipal: </w:t>
      </w:r>
      <w:hyperlink r:id="rId9" w:history="1">
        <w:r w:rsidR="004F6E63" w:rsidRPr="00654FCF">
          <w:rPr>
            <w:rStyle w:val="Hipervnculo"/>
            <w:rFonts w:asciiTheme="minorHAnsi" w:hAnsiTheme="minorHAnsi"/>
            <w:sz w:val="22"/>
            <w:szCs w:val="22"/>
          </w:rPr>
          <w:t>www.municipalidadcollipulli.cl</w:t>
        </w:r>
      </w:hyperlink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Las postulaciones realizadas a través de correo certificado, deberán ser enviadas en sobre dirigido a: </w:t>
      </w:r>
    </w:p>
    <w:p w:rsidR="00290485" w:rsidRDefault="00290485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Señ</w:t>
      </w:r>
      <w:r w:rsidR="00290485">
        <w:rPr>
          <w:rFonts w:asciiTheme="minorHAnsi" w:hAnsiTheme="minorHAnsi"/>
          <w:b/>
          <w:sz w:val="22"/>
          <w:szCs w:val="22"/>
        </w:rPr>
        <w:t>orit</w:t>
      </w:r>
      <w:r w:rsidR="00077E84">
        <w:rPr>
          <w:rFonts w:asciiTheme="minorHAnsi" w:hAnsiTheme="minorHAnsi"/>
          <w:b/>
          <w:sz w:val="22"/>
          <w:szCs w:val="22"/>
        </w:rPr>
        <w:t>a:</w:t>
      </w:r>
    </w:p>
    <w:p w:rsidR="00171020" w:rsidRDefault="00ED3A6D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PAOLA MARTÍNEZ ITURRA</w:t>
      </w:r>
    </w:p>
    <w:p w:rsidR="00ED3A6D" w:rsidRPr="00171020" w:rsidRDefault="00ED3A6D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Directora de Desarrollo Comunitario, Municipalidad de Collipulli.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Oficina de Partes Avda. Saavedra Sur N°1355 Collipulli</w:t>
      </w:r>
      <w:r w:rsidR="00ED3A6D">
        <w:rPr>
          <w:rFonts w:asciiTheme="minorHAnsi" w:hAnsiTheme="minorHAnsi"/>
          <w:b/>
          <w:sz w:val="22"/>
          <w:szCs w:val="22"/>
        </w:rPr>
        <w:t>.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 xml:space="preserve">REF.: Postulación al cargo </w:t>
      </w:r>
      <w:r w:rsidR="00923ADA">
        <w:rPr>
          <w:rFonts w:asciiTheme="minorHAnsi" w:hAnsiTheme="minorHAnsi"/>
          <w:b/>
          <w:sz w:val="22"/>
          <w:szCs w:val="22"/>
        </w:rPr>
        <w:t xml:space="preserve">de </w:t>
      </w:r>
      <w:r w:rsidR="00B363DE">
        <w:rPr>
          <w:rFonts w:asciiTheme="minorHAnsi" w:hAnsiTheme="minorHAnsi"/>
          <w:b/>
          <w:sz w:val="22"/>
          <w:szCs w:val="22"/>
        </w:rPr>
        <w:t>Secretaria (o) Administrativa (o)</w:t>
      </w:r>
      <w:r w:rsidR="00ED3A6D">
        <w:rPr>
          <w:rFonts w:asciiTheme="minorHAnsi" w:hAnsiTheme="minorHAnsi"/>
          <w:b/>
          <w:sz w:val="22"/>
          <w:szCs w:val="22"/>
        </w:rPr>
        <w:t xml:space="preserve"> </w:t>
      </w:r>
      <w:r w:rsidR="00F478EF">
        <w:rPr>
          <w:rFonts w:asciiTheme="minorHAnsi" w:hAnsiTheme="minorHAnsi"/>
          <w:b/>
          <w:sz w:val="22"/>
          <w:szCs w:val="22"/>
        </w:rPr>
        <w:t xml:space="preserve">a Honorarios de la </w:t>
      </w:r>
      <w:r w:rsidR="00ED3A6D">
        <w:rPr>
          <w:rFonts w:asciiTheme="minorHAnsi" w:hAnsiTheme="minorHAnsi"/>
          <w:b/>
          <w:sz w:val="22"/>
          <w:szCs w:val="22"/>
        </w:rPr>
        <w:t>Dirección de Desarrollo Comunitario de la</w:t>
      </w:r>
      <w:r w:rsidRPr="00171020">
        <w:rPr>
          <w:rFonts w:asciiTheme="minorHAnsi" w:hAnsiTheme="minorHAnsi"/>
          <w:b/>
          <w:sz w:val="22"/>
          <w:szCs w:val="22"/>
        </w:rPr>
        <w:t xml:space="preserve"> Municipalidad de Collipulli. 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Serán consideradas dentro del proceso de selección todas aquellas </w:t>
      </w:r>
      <w:r w:rsidR="00ED3A6D" w:rsidRPr="00171020">
        <w:rPr>
          <w:rFonts w:asciiTheme="minorHAnsi" w:hAnsiTheme="minorHAnsi"/>
          <w:sz w:val="22"/>
          <w:szCs w:val="22"/>
        </w:rPr>
        <w:t>postulaciones recepcionadas</w:t>
      </w:r>
      <w:r w:rsidRPr="00171020">
        <w:rPr>
          <w:rFonts w:asciiTheme="minorHAnsi" w:hAnsiTheme="minorHAnsi"/>
          <w:sz w:val="22"/>
          <w:szCs w:val="22"/>
        </w:rPr>
        <w:t xml:space="preserve"> por correo certificado que excedan el plazo máximo de </w:t>
      </w:r>
      <w:r w:rsidR="00ED3A6D" w:rsidRPr="00171020">
        <w:rPr>
          <w:rFonts w:asciiTheme="minorHAnsi" w:hAnsiTheme="minorHAnsi"/>
          <w:sz w:val="22"/>
          <w:szCs w:val="22"/>
        </w:rPr>
        <w:t>recepción de</w:t>
      </w:r>
      <w:r w:rsidRPr="00171020">
        <w:rPr>
          <w:rFonts w:asciiTheme="minorHAnsi" w:hAnsiTheme="minorHAnsi"/>
          <w:sz w:val="22"/>
          <w:szCs w:val="22"/>
        </w:rPr>
        <w:t xml:space="preserve"> antecedentes, pero que consignen en el timbre de la empresa de correos, </w:t>
      </w:r>
      <w:r w:rsidR="00ED3A6D" w:rsidRPr="00171020">
        <w:rPr>
          <w:rFonts w:asciiTheme="minorHAnsi" w:hAnsiTheme="minorHAnsi"/>
          <w:sz w:val="22"/>
          <w:szCs w:val="22"/>
        </w:rPr>
        <w:t>que se</w:t>
      </w:r>
      <w:r w:rsidRPr="00171020">
        <w:rPr>
          <w:rFonts w:asciiTheme="minorHAnsi" w:hAnsiTheme="minorHAnsi"/>
          <w:sz w:val="22"/>
          <w:szCs w:val="22"/>
        </w:rPr>
        <w:t xml:space="preserve"> despacharon dentro del plazo.  Una vez cerrado el plazo para la presentación, no se podrán recibir </w:t>
      </w:r>
      <w:r w:rsidR="00ED3A6D" w:rsidRPr="00171020">
        <w:rPr>
          <w:rFonts w:asciiTheme="minorHAnsi" w:hAnsiTheme="minorHAnsi"/>
          <w:sz w:val="22"/>
          <w:szCs w:val="22"/>
        </w:rPr>
        <w:t>nuevas postulaciones</w:t>
      </w:r>
      <w:r w:rsidRPr="00171020">
        <w:rPr>
          <w:rFonts w:asciiTheme="minorHAnsi" w:hAnsiTheme="minorHAnsi"/>
          <w:sz w:val="22"/>
          <w:szCs w:val="22"/>
        </w:rPr>
        <w:t xml:space="preserve"> ni antecedentes adicionales a menos que el Comité de </w:t>
      </w:r>
      <w:r w:rsidR="00ED3A6D" w:rsidRPr="00171020">
        <w:rPr>
          <w:rFonts w:asciiTheme="minorHAnsi" w:hAnsiTheme="minorHAnsi"/>
          <w:sz w:val="22"/>
          <w:szCs w:val="22"/>
        </w:rPr>
        <w:t>Selección así</w:t>
      </w:r>
      <w:r w:rsidRPr="00171020">
        <w:rPr>
          <w:rFonts w:asciiTheme="minorHAnsi" w:hAnsiTheme="minorHAnsi"/>
          <w:sz w:val="22"/>
          <w:szCs w:val="22"/>
        </w:rPr>
        <w:t xml:space="preserve"> lo requiera para aclarar los ya presentados. Tampoco serán admisibles postulaciones enviadas por fax o correo electrónico.</w:t>
      </w:r>
    </w:p>
    <w:p w:rsidR="00C56B4A" w:rsidRDefault="00C56B4A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ETAPAS DEL PROCESO DE EVALUACIÓN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Los/las postulantes que cumplan los requisitos gene</w:t>
      </w:r>
      <w:r w:rsidR="00734386">
        <w:rPr>
          <w:rFonts w:asciiTheme="minorHAnsi" w:hAnsiTheme="minorHAnsi"/>
          <w:sz w:val="22"/>
          <w:szCs w:val="22"/>
        </w:rPr>
        <w:t xml:space="preserve">rales y específicos detallados </w:t>
      </w:r>
      <w:r w:rsidRPr="00171020">
        <w:rPr>
          <w:rFonts w:asciiTheme="minorHAnsi" w:hAnsiTheme="minorHAnsi"/>
          <w:sz w:val="22"/>
          <w:szCs w:val="22"/>
        </w:rPr>
        <w:t xml:space="preserve">previamente, podrán acceder a la fase de evaluación del concurso que se establece en las presentes bases. 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El Comité de Selección, verificará si los/as postulantes cumplen </w:t>
      </w:r>
      <w:r w:rsidR="00734386">
        <w:rPr>
          <w:rFonts w:asciiTheme="minorHAnsi" w:hAnsiTheme="minorHAnsi"/>
          <w:sz w:val="22"/>
          <w:szCs w:val="22"/>
        </w:rPr>
        <w:t xml:space="preserve">con los requisitos </w:t>
      </w:r>
      <w:r w:rsidRPr="00171020">
        <w:rPr>
          <w:rFonts w:asciiTheme="minorHAnsi" w:hAnsiTheme="minorHAnsi"/>
          <w:sz w:val="22"/>
          <w:szCs w:val="22"/>
        </w:rPr>
        <w:t>generales y específicos para acceder al proceso de evaluación.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Se reitera a los/as postulantes que sólo podrán acceder a la fase de </w:t>
      </w:r>
      <w:r w:rsidR="00ED3A6D" w:rsidRPr="00171020">
        <w:rPr>
          <w:rFonts w:asciiTheme="minorHAnsi" w:hAnsiTheme="minorHAnsi"/>
          <w:sz w:val="22"/>
          <w:szCs w:val="22"/>
        </w:rPr>
        <w:t>evaluación que</w:t>
      </w:r>
      <w:r w:rsidRPr="00171020">
        <w:rPr>
          <w:rFonts w:asciiTheme="minorHAnsi" w:hAnsiTheme="minorHAnsi"/>
          <w:sz w:val="22"/>
          <w:szCs w:val="22"/>
        </w:rPr>
        <w:t xml:space="preserve"> se señala a continuación, aquellos candidatos que envíen oportunamente </w:t>
      </w:r>
      <w:r w:rsidR="00ED3A6D" w:rsidRPr="00171020">
        <w:rPr>
          <w:rFonts w:asciiTheme="minorHAnsi" w:hAnsiTheme="minorHAnsi"/>
          <w:sz w:val="22"/>
          <w:szCs w:val="22"/>
        </w:rPr>
        <w:t>toda la</w:t>
      </w:r>
      <w:r w:rsidRPr="00171020">
        <w:rPr>
          <w:rFonts w:asciiTheme="minorHAnsi" w:hAnsiTheme="minorHAnsi"/>
          <w:sz w:val="22"/>
          <w:szCs w:val="22"/>
        </w:rPr>
        <w:t xml:space="preserve"> documentación exigida y que cumplan los requisitos generales y </w:t>
      </w:r>
      <w:r w:rsidR="00ED3A6D" w:rsidRPr="00171020">
        <w:rPr>
          <w:rFonts w:asciiTheme="minorHAnsi" w:hAnsiTheme="minorHAnsi"/>
          <w:sz w:val="22"/>
          <w:szCs w:val="22"/>
        </w:rPr>
        <w:t>específicos indicados</w:t>
      </w:r>
      <w:r w:rsidRPr="00171020">
        <w:rPr>
          <w:rFonts w:asciiTheme="minorHAnsi" w:hAnsiTheme="minorHAnsi"/>
          <w:sz w:val="22"/>
          <w:szCs w:val="22"/>
        </w:rPr>
        <w:t xml:space="preserve"> previamente. 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CF1067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La</w:t>
      </w:r>
      <w:r w:rsidR="00171020" w:rsidRPr="00171020">
        <w:rPr>
          <w:rFonts w:asciiTheme="minorHAnsi" w:hAnsiTheme="minorHAnsi"/>
          <w:sz w:val="22"/>
          <w:szCs w:val="22"/>
        </w:rPr>
        <w:t xml:space="preserve"> evaluación de cada factor se llevará a cabo en base a etapas sucesivas y sólo el logro de la puntuación mínima indicada en cada etapa de</w:t>
      </w:r>
      <w:r w:rsidR="00734386">
        <w:rPr>
          <w:rFonts w:asciiTheme="minorHAnsi" w:hAnsiTheme="minorHAnsi"/>
          <w:sz w:val="22"/>
          <w:szCs w:val="22"/>
        </w:rPr>
        <w:t xml:space="preserve">terminará el paso a las etapas </w:t>
      </w:r>
      <w:r w:rsidR="00171020" w:rsidRPr="00171020">
        <w:rPr>
          <w:rFonts w:asciiTheme="minorHAnsi" w:hAnsiTheme="minorHAnsi"/>
          <w:sz w:val="22"/>
          <w:szCs w:val="22"/>
        </w:rPr>
        <w:t xml:space="preserve">siguientes. </w:t>
      </w:r>
    </w:p>
    <w:p w:rsid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A53891" w:rsidRPr="00171020" w:rsidRDefault="00A53891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7B19FC" w:rsidRDefault="00171020" w:rsidP="006F1E43">
      <w:pPr>
        <w:pStyle w:val="Textoindependiente"/>
        <w:spacing w:after="0"/>
        <w:ind w:left="709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Etapa I: Estudios y Cursos de Capacitación</w:t>
      </w:r>
      <w:r w:rsidRPr="005B3900">
        <w:rPr>
          <w:rFonts w:asciiTheme="minorHAnsi" w:hAnsiTheme="minorHAnsi"/>
          <w:b/>
          <w:sz w:val="22"/>
          <w:szCs w:val="22"/>
        </w:rPr>
        <w:tab/>
      </w:r>
      <w:r w:rsidRPr="005B3900">
        <w:rPr>
          <w:rFonts w:asciiTheme="minorHAnsi" w:hAnsiTheme="minorHAnsi"/>
          <w:b/>
          <w:sz w:val="22"/>
          <w:szCs w:val="22"/>
        </w:rPr>
        <w:tab/>
      </w:r>
    </w:p>
    <w:p w:rsidR="00171020" w:rsidRDefault="00171020" w:rsidP="006F1E43">
      <w:pPr>
        <w:pStyle w:val="Textoindependiente"/>
        <w:spacing w:after="0"/>
        <w:ind w:left="709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Etapa II: Experiencia Laboral en la labor a desempeñar</w:t>
      </w:r>
    </w:p>
    <w:p w:rsidR="00171020" w:rsidRDefault="00171020" w:rsidP="006F1E43">
      <w:pPr>
        <w:pStyle w:val="Textoindependiente"/>
        <w:spacing w:after="0"/>
        <w:ind w:left="709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 xml:space="preserve">Etapa III: Entrevista Personal, que considera: </w:t>
      </w:r>
    </w:p>
    <w:p w:rsidR="00734386" w:rsidRDefault="00734386" w:rsidP="00734386">
      <w:pPr>
        <w:pStyle w:val="Textoindependiente"/>
        <w:spacing w:after="0"/>
        <w:rPr>
          <w:rFonts w:asciiTheme="minorHAnsi" w:hAnsiTheme="minorHAnsi"/>
          <w:b/>
          <w:sz w:val="22"/>
          <w:szCs w:val="22"/>
        </w:rPr>
      </w:pPr>
    </w:p>
    <w:p w:rsidR="00A53891" w:rsidRDefault="00A53891" w:rsidP="00734386">
      <w:pPr>
        <w:pStyle w:val="Textoindependiente"/>
        <w:spacing w:after="0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numPr>
          <w:ilvl w:val="0"/>
          <w:numId w:val="5"/>
        </w:numPr>
        <w:spacing w:after="0"/>
        <w:ind w:left="709" w:firstLine="0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Conocimientos Técnicos Específicos para el desarrollo de la función</w:t>
      </w:r>
    </w:p>
    <w:p w:rsidR="00171020" w:rsidRDefault="00171020" w:rsidP="006F1E43">
      <w:pPr>
        <w:pStyle w:val="Textoindependiente"/>
        <w:numPr>
          <w:ilvl w:val="0"/>
          <w:numId w:val="5"/>
        </w:numPr>
        <w:spacing w:after="0"/>
        <w:ind w:left="709" w:firstLine="0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Apreciación Global del Candidato</w:t>
      </w:r>
    </w:p>
    <w:p w:rsidR="0015346B" w:rsidRDefault="0015346B" w:rsidP="0015346B">
      <w:pPr>
        <w:pStyle w:val="Textoindependiente"/>
        <w:spacing w:after="0"/>
        <w:ind w:left="709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5B3900" w:rsidRDefault="005B3900" w:rsidP="005B390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FACTORES</w:t>
      </w:r>
      <w:r w:rsidR="00734386">
        <w:rPr>
          <w:rFonts w:asciiTheme="minorHAnsi" w:hAnsiTheme="minorHAnsi"/>
          <w:b/>
          <w:sz w:val="22"/>
          <w:szCs w:val="22"/>
        </w:rPr>
        <w:t>, SUBFACTORES, CRITERIO Y PUNTAJES</w:t>
      </w:r>
      <w:r w:rsidRPr="005B3900">
        <w:rPr>
          <w:rFonts w:asciiTheme="minorHAnsi" w:hAnsiTheme="minorHAnsi"/>
          <w:b/>
          <w:sz w:val="22"/>
          <w:szCs w:val="22"/>
        </w:rPr>
        <w:t xml:space="preserve"> DE EVALUACIÓN </w:t>
      </w:r>
    </w:p>
    <w:p w:rsidR="00734386" w:rsidRPr="00734386" w:rsidRDefault="00734386" w:rsidP="00734386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34386" w:rsidRPr="00734386" w:rsidRDefault="00734386" w:rsidP="00734386">
      <w:pPr>
        <w:pStyle w:val="Textoindependiente"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  <w:r w:rsidRPr="00734386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s etapas, factores, </w:t>
      </w:r>
      <w:proofErr w:type="spellStart"/>
      <w:r>
        <w:rPr>
          <w:rFonts w:asciiTheme="minorHAnsi" w:hAnsiTheme="minorHAnsi"/>
          <w:sz w:val="22"/>
          <w:szCs w:val="22"/>
        </w:rPr>
        <w:t>subfactores</w:t>
      </w:r>
      <w:proofErr w:type="spellEnd"/>
      <w:r>
        <w:rPr>
          <w:rFonts w:asciiTheme="minorHAnsi" w:hAnsiTheme="minorHAnsi"/>
          <w:sz w:val="22"/>
          <w:szCs w:val="22"/>
        </w:rPr>
        <w:t xml:space="preserve">, criterios, puntajes, son los siguientes: </w:t>
      </w:r>
    </w:p>
    <w:p w:rsidR="005B3900" w:rsidRDefault="005B3900" w:rsidP="005B3900">
      <w:pPr>
        <w:pStyle w:val="Textoindependiente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4111"/>
        <w:gridCol w:w="709"/>
        <w:gridCol w:w="708"/>
        <w:gridCol w:w="992"/>
      </w:tblGrid>
      <w:tr w:rsidR="00171020" w:rsidRPr="00734386" w:rsidTr="005B3900">
        <w:trPr>
          <w:tblHeader/>
        </w:trPr>
        <w:tc>
          <w:tcPr>
            <w:tcW w:w="817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ETAPA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FACTOR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SUBFACTOR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CRITERIOS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PTJE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PTJE MAX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PTJE MIN APROB</w:t>
            </w:r>
          </w:p>
        </w:tc>
      </w:tr>
      <w:tr w:rsidR="00FC5B78" w:rsidRPr="00734386" w:rsidTr="005B3900">
        <w:trPr>
          <w:trHeight w:val="578"/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Cs/>
                <w:iCs/>
                <w:sz w:val="20"/>
                <w:szCs w:val="20"/>
              </w:rPr>
              <w:t>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Estudios y Cursos de Capacitación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Formación Educacional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923ADA" w:rsidP="00CF1067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Título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1067">
              <w:rPr>
                <w:rFonts w:asciiTheme="minorHAnsi" w:hAnsiTheme="minorHAnsi"/>
                <w:sz w:val="20"/>
                <w:szCs w:val="20"/>
              </w:rPr>
              <w:t>Técnico Nivel Superior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relacionado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C5B78" w:rsidRPr="00734386" w:rsidRDefault="00196FA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C5B78" w:rsidRPr="00734386" w:rsidRDefault="00C759F1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FC5B78" w:rsidRPr="00734386" w:rsidTr="005B3900">
        <w:trPr>
          <w:trHeight w:val="577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CF1067" w:rsidP="00FE5CBF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Título </w:t>
            </w:r>
            <w:r w:rsidR="00FE5CBF">
              <w:rPr>
                <w:rFonts w:asciiTheme="minorHAnsi" w:hAnsiTheme="minorHAnsi"/>
                <w:sz w:val="20"/>
                <w:szCs w:val="20"/>
              </w:rPr>
              <w:t>Técnico de Especialidad.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rHeight w:val="577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474BBF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Sin estudios</w:t>
            </w:r>
            <w:r w:rsidR="00474BBF">
              <w:rPr>
                <w:rFonts w:asciiTheme="minorHAnsi" w:hAnsiTheme="minorHAnsi"/>
                <w:sz w:val="20"/>
                <w:szCs w:val="20"/>
              </w:rPr>
              <w:t xml:space="preserve"> formales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relacionados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5B78" w:rsidRPr="00734386" w:rsidRDefault="00F3603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Capacitaciones en los últimos 3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años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4F6E63" w:rsidP="00474BBF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Poseer </w:t>
            </w:r>
            <w:r w:rsidR="00474BBF">
              <w:rPr>
                <w:rFonts w:asciiTheme="minorHAnsi" w:hAnsiTheme="minorHAnsi"/>
                <w:sz w:val="20"/>
                <w:szCs w:val="20"/>
              </w:rPr>
              <w:t>5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4BBF">
              <w:rPr>
                <w:rFonts w:asciiTheme="minorHAnsi" w:hAnsiTheme="minorHAnsi"/>
                <w:sz w:val="20"/>
                <w:szCs w:val="20"/>
              </w:rPr>
              <w:t xml:space="preserve"> o más 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>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36030" w:rsidP="00474BBF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Poseer </w:t>
            </w:r>
            <w:r w:rsidR="00474BBF"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474BBF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36030" w:rsidP="00474BBF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Poseer </w:t>
            </w:r>
            <w:r w:rsidR="00474BBF">
              <w:rPr>
                <w:rFonts w:asciiTheme="minorHAnsi" w:hAnsiTheme="minorHAnsi"/>
                <w:sz w:val="20"/>
                <w:szCs w:val="20"/>
              </w:rPr>
              <w:t>3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474BBF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36030" w:rsidP="00474BBF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Poseer </w:t>
            </w:r>
            <w:r w:rsidR="00474BBF">
              <w:rPr>
                <w:rFonts w:asciiTheme="minorHAnsi" w:hAnsiTheme="minorHAnsi"/>
                <w:sz w:val="20"/>
                <w:szCs w:val="20"/>
              </w:rPr>
              <w:t>2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474BBF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 xml:space="preserve">Poseer alguna capacitación relacionada con el sector municipal.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474BBF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F36030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Sin capacitación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Cs/>
                <w:iCs/>
                <w:sz w:val="20"/>
                <w:szCs w:val="20"/>
              </w:rPr>
              <w:t>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Experiencia Laboral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Experiencia Laboral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921BD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Más de 5</w:t>
            </w:r>
            <w:r w:rsidR="00734386" w:rsidRPr="00734386">
              <w:rPr>
                <w:rFonts w:asciiTheme="minorHAnsi" w:hAnsiTheme="minorHAnsi"/>
                <w:sz w:val="20"/>
                <w:szCs w:val="20"/>
              </w:rPr>
              <w:t xml:space="preserve"> años de funciones asociadas al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34386" w:rsidRPr="00734386" w:rsidRDefault="00196FA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734386"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734386" w:rsidP="00921BD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Entre </w:t>
            </w:r>
            <w:r w:rsidR="00921BD8">
              <w:rPr>
                <w:rFonts w:asciiTheme="minorHAnsi" w:hAnsiTheme="minorHAnsi"/>
                <w:sz w:val="20"/>
                <w:szCs w:val="20"/>
              </w:rPr>
              <w:t>3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y </w:t>
            </w:r>
            <w:r w:rsidR="00921BD8">
              <w:rPr>
                <w:rFonts w:asciiTheme="minorHAnsi" w:hAnsiTheme="minorHAnsi"/>
                <w:sz w:val="20"/>
                <w:szCs w:val="20"/>
              </w:rPr>
              <w:t>5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años de funciones asociadas al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921BD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Entre 2 y 3</w:t>
            </w:r>
            <w:r w:rsidR="00734386" w:rsidRPr="00734386">
              <w:rPr>
                <w:rFonts w:asciiTheme="minorHAnsi" w:hAnsiTheme="minorHAnsi"/>
                <w:sz w:val="20"/>
                <w:szCs w:val="20"/>
              </w:rPr>
              <w:t xml:space="preserve"> años de funciones asociadas al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734386">
        <w:trPr>
          <w:trHeight w:val="254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734386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Menos de 1 año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de funciones asociadas al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Default="00734386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Sin experiencia laboral asociada al cargo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Cs/>
                <w:iCs/>
                <w:sz w:val="20"/>
                <w:szCs w:val="20"/>
              </w:rPr>
              <w:t>III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Conocimientos Técnicos Específicos para el desarrollo de la función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Entrevista de Adecuación Técnica y de Aptitudes para el Cargo</w:t>
            </w:r>
          </w:p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Sobresaliente nivel de Conocimiento Técnico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Alto nivel de Conocimiento Técnico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Adecuado Nivel de Conocimiento Técnico.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Bajo Nivel de Conocimiento Técnico.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No presenta conocimientos técnicos para desempeñar el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Apreciación global del candidato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FC5B7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 S</w:t>
            </w:r>
            <w:r w:rsidR="00171020" w:rsidRPr="00734386">
              <w:rPr>
                <w:rFonts w:asciiTheme="minorHAnsi" w:hAnsiTheme="minorHAnsi"/>
                <w:sz w:val="20"/>
                <w:szCs w:val="20"/>
              </w:rPr>
              <w:t>obresaliente capacidad técnica y de gestión para las funciones requeridas por el cargo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FC5B7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 A</w:t>
            </w:r>
            <w:r w:rsidR="00171020" w:rsidRPr="00734386">
              <w:rPr>
                <w:rFonts w:asciiTheme="minorHAnsi" w:hAnsiTheme="minorHAnsi"/>
                <w:sz w:val="20"/>
                <w:szCs w:val="20"/>
              </w:rPr>
              <w:t>lta capacidad técnica y de gestión para las funciones requeridas por el cargo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adecuada capacidad técnica y de gestión para las funciones requeridas por el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baja capacidad técnica y de gestión para las funciones requeridas por el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No presenta capacidad técnica y de gestión para las funciones requeridas por el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71020" w:rsidRPr="00734386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734386">
        <w:rPr>
          <w:rFonts w:asciiTheme="minorHAnsi" w:hAnsiTheme="minorHAnsi"/>
          <w:b/>
          <w:sz w:val="22"/>
          <w:szCs w:val="22"/>
        </w:rPr>
        <w:t>Puntaje Máximo Total Posible: 100</w:t>
      </w:r>
    </w:p>
    <w:p w:rsidR="00171020" w:rsidRPr="005B390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Puntaje Mínimo para ser c</w:t>
      </w:r>
      <w:r w:rsidR="000F6BE0">
        <w:rPr>
          <w:rFonts w:asciiTheme="minorHAnsi" w:hAnsiTheme="minorHAnsi"/>
          <w:b/>
          <w:sz w:val="22"/>
          <w:szCs w:val="22"/>
        </w:rPr>
        <w:t>onsiderado postulante idóneo: 52</w:t>
      </w:r>
    </w:p>
    <w:p w:rsidR="001B077B" w:rsidRDefault="00171020" w:rsidP="00171020">
      <w:pPr>
        <w:pStyle w:val="Textoindependiente"/>
        <w:spacing w:after="0"/>
        <w:jc w:val="both"/>
      </w:pPr>
      <w:r w:rsidRPr="00171020">
        <w:rPr>
          <w:rFonts w:asciiTheme="minorHAnsi" w:hAnsiTheme="minorHAnsi"/>
          <w:b/>
          <w:sz w:val="22"/>
          <w:szCs w:val="22"/>
        </w:rPr>
        <w:t>Detalle Evaluación Conocimientos Técnicos Específicos para el Desarrollo de la función</w:t>
      </w:r>
    </w:p>
    <w:p w:rsidR="001B077B" w:rsidRDefault="001B077B">
      <w:pPr>
        <w:spacing w:after="200" w:line="276" w:lineRule="auto"/>
      </w:pPr>
      <w:r>
        <w:br w:type="page"/>
      </w:r>
    </w:p>
    <w:p w:rsidR="00171020" w:rsidRPr="001B077B" w:rsidRDefault="00171020" w:rsidP="00171020">
      <w:pPr>
        <w:pStyle w:val="Textoindependiente"/>
        <w:spacing w:after="0"/>
        <w:jc w:val="both"/>
      </w:pP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648"/>
      </w:tblGrid>
      <w:tr w:rsidR="00171020" w:rsidRPr="00171020" w:rsidTr="007B19FC">
        <w:trPr>
          <w:jc w:val="center"/>
        </w:trPr>
        <w:tc>
          <w:tcPr>
            <w:tcW w:w="4361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Puntaje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9 y 10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7 y 8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5B3900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5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3 y 4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0 y 2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0000B0" w:rsidRDefault="000000B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Detalle Evaluación Apreciación Global del Candidato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6787" w:type="dxa"/>
        <w:jc w:val="center"/>
        <w:tblLook w:val="04A0" w:firstRow="1" w:lastRow="0" w:firstColumn="1" w:lastColumn="0" w:noHBand="0" w:noVBand="1"/>
      </w:tblPr>
      <w:tblGrid>
        <w:gridCol w:w="4644"/>
        <w:gridCol w:w="1134"/>
        <w:gridCol w:w="1009"/>
      </w:tblGrid>
      <w:tr w:rsidR="00171020" w:rsidRPr="00171020" w:rsidTr="007B19FC">
        <w:trPr>
          <w:jc w:val="center"/>
        </w:trPr>
        <w:tc>
          <w:tcPr>
            <w:tcW w:w="4644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Forma de Evaluación</w:t>
            </w: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Nota</w:t>
            </w:r>
          </w:p>
        </w:tc>
        <w:tc>
          <w:tcPr>
            <w:tcW w:w="1009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Puntaje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sobresaliente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6,8 a 7,0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alta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6,0 a 6,7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adecuada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5,0 a 5,9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baja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4,0 a 4,9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No presenta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1,0 a 3,9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ENTREVISTA LABORAL DE LA COMISIÓN EVALUADORA</w:t>
      </w:r>
    </w:p>
    <w:p w:rsidR="00171020" w:rsidRPr="00171020" w:rsidRDefault="00171020" w:rsidP="00171020">
      <w:pPr>
        <w:pStyle w:val="Prrafodelista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5B390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Comité de Evaluación</w:t>
      </w:r>
      <w:r w:rsidR="00171020" w:rsidRPr="00171020">
        <w:rPr>
          <w:rFonts w:asciiTheme="minorHAnsi" w:hAnsiTheme="minorHAnsi"/>
          <w:sz w:val="22"/>
          <w:szCs w:val="22"/>
        </w:rPr>
        <w:t xml:space="preserve"> efectuará una Entrevista de Adecuación Técnica y Aptitudes para el Cargo a aquellos postulantes que logren </w:t>
      </w:r>
      <w:r>
        <w:rPr>
          <w:rFonts w:asciiTheme="minorHAnsi" w:hAnsiTheme="minorHAnsi"/>
          <w:sz w:val="22"/>
          <w:szCs w:val="22"/>
        </w:rPr>
        <w:t>obtener los puntajes mínimos exigidos en las pri</w:t>
      </w:r>
      <w:r w:rsidR="00B42AE7">
        <w:rPr>
          <w:rFonts w:asciiTheme="minorHAnsi" w:hAnsiTheme="minorHAnsi"/>
          <w:sz w:val="22"/>
          <w:szCs w:val="22"/>
        </w:rPr>
        <w:t>meras dos etapas. Para ello, la secretaria Ejecutiva</w:t>
      </w:r>
      <w:r>
        <w:rPr>
          <w:rFonts w:asciiTheme="minorHAnsi" w:hAnsiTheme="minorHAnsi"/>
          <w:sz w:val="22"/>
          <w:szCs w:val="22"/>
        </w:rPr>
        <w:t xml:space="preserve"> del Comité de Selección notificará a los candidatos que logran llegar has</w:t>
      </w:r>
      <w:r w:rsidR="004F6E63">
        <w:rPr>
          <w:rFonts w:asciiTheme="minorHAnsi" w:hAnsiTheme="minorHAnsi"/>
          <w:sz w:val="22"/>
          <w:szCs w:val="22"/>
        </w:rPr>
        <w:t>ta la instancia de entrevista.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Para ello, </w:t>
      </w:r>
      <w:r w:rsidR="005B3900">
        <w:rPr>
          <w:rFonts w:asciiTheme="minorHAnsi" w:hAnsiTheme="minorHAnsi"/>
          <w:sz w:val="22"/>
          <w:szCs w:val="22"/>
        </w:rPr>
        <w:t xml:space="preserve">cada uno de los miembros del Comité evaluará </w:t>
      </w:r>
      <w:r w:rsidRPr="00171020">
        <w:rPr>
          <w:rFonts w:asciiTheme="minorHAnsi" w:hAnsiTheme="minorHAnsi"/>
          <w:sz w:val="22"/>
          <w:szCs w:val="22"/>
        </w:rPr>
        <w:t>individualmente a los candidatos en cuanto a los Conocimientos Técnicos Específicos para el Desarrollo de la función y la Apreciación Global del Candidato.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El puntaje de cada candidato en esta etapa se obtendrá del promedio de cada mie</w:t>
      </w:r>
      <w:r w:rsidR="007B19FC">
        <w:rPr>
          <w:rFonts w:asciiTheme="minorHAnsi" w:hAnsiTheme="minorHAnsi"/>
          <w:sz w:val="22"/>
          <w:szCs w:val="22"/>
        </w:rPr>
        <w:t xml:space="preserve">mbro de la Comisión Evaluadora con un decimal. </w:t>
      </w:r>
    </w:p>
    <w:p w:rsidR="00196FAC" w:rsidRDefault="00196FAC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96FAC" w:rsidRDefault="00196FAC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Los candidatos seleccionados en la terna serán </w:t>
      </w:r>
      <w:r w:rsidR="004F6E63">
        <w:rPr>
          <w:rFonts w:asciiTheme="minorHAnsi" w:hAnsiTheme="minorHAnsi"/>
          <w:sz w:val="22"/>
          <w:szCs w:val="22"/>
        </w:rPr>
        <w:t>presentados al Sr. Alcalde de la Comuna.</w:t>
      </w:r>
    </w:p>
    <w:p w:rsidR="004F6E63" w:rsidRDefault="004F6E63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4F6E63" w:rsidRPr="00171020" w:rsidRDefault="004F6E63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SELECCIÓN</w:t>
      </w:r>
    </w:p>
    <w:p w:rsidR="00171020" w:rsidRDefault="0017102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sz w:val="22"/>
          <w:szCs w:val="22"/>
        </w:rPr>
      </w:pPr>
    </w:p>
    <w:p w:rsidR="007B19FC" w:rsidRDefault="007B19FC" w:rsidP="007B19FC">
      <w:pPr>
        <w:tabs>
          <w:tab w:val="num" w:pos="0"/>
        </w:tabs>
        <w:ind w:left="720" w:right="-5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El Comité de Selección estará conformado </w:t>
      </w:r>
      <w:r w:rsidR="00FC5B78">
        <w:rPr>
          <w:rFonts w:asciiTheme="minorHAnsi" w:hAnsiTheme="minorHAnsi" w:cs="Arial"/>
          <w:b/>
          <w:sz w:val="22"/>
          <w:szCs w:val="22"/>
        </w:rPr>
        <w:t>por los siguientes funcionarios:</w:t>
      </w:r>
    </w:p>
    <w:p w:rsidR="007B19FC" w:rsidRPr="00171020" w:rsidRDefault="007B19FC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68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85"/>
      </w:tblGrid>
      <w:tr w:rsidR="004F6E63" w:rsidRPr="00FC5B78" w:rsidTr="004F6E63">
        <w:tc>
          <w:tcPr>
            <w:tcW w:w="4395" w:type="dxa"/>
            <w:shd w:val="clear" w:color="auto" w:fill="C0504D" w:themeFill="accent2"/>
          </w:tcPr>
          <w:p w:rsidR="004F6E63" w:rsidRPr="00FC5B78" w:rsidRDefault="004F6E63" w:rsidP="0020647B">
            <w:pPr>
              <w:ind w:right="-58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</w:rPr>
            </w:pPr>
            <w:r w:rsidRPr="00FC5B78"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  <w:sz w:val="22"/>
                <w:szCs w:val="22"/>
              </w:rPr>
              <w:t>Nombre</w:t>
            </w:r>
          </w:p>
        </w:tc>
        <w:tc>
          <w:tcPr>
            <w:tcW w:w="4785" w:type="dxa"/>
            <w:shd w:val="clear" w:color="auto" w:fill="C0504D" w:themeFill="accent2"/>
          </w:tcPr>
          <w:p w:rsidR="004F6E63" w:rsidRPr="00FC5B78" w:rsidRDefault="004F6E63" w:rsidP="0020647B">
            <w:pPr>
              <w:ind w:right="-5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  <w:sz w:val="22"/>
                <w:szCs w:val="22"/>
              </w:rPr>
              <w:t>Cargo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Pr="004F6E63" w:rsidRDefault="004F6E63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 w:rsidRPr="004F6E63">
              <w:rPr>
                <w:rFonts w:asciiTheme="minorHAnsi" w:hAnsiTheme="minorHAnsi" w:cs="Arial"/>
                <w:bCs/>
                <w:spacing w:val="-3"/>
              </w:rPr>
              <w:t xml:space="preserve">Paola Martínez </w:t>
            </w:r>
            <w:proofErr w:type="spellStart"/>
            <w:r w:rsidRPr="004F6E63">
              <w:rPr>
                <w:rFonts w:asciiTheme="minorHAnsi" w:hAnsiTheme="minorHAnsi" w:cs="Arial"/>
                <w:bCs/>
                <w:spacing w:val="-3"/>
              </w:rPr>
              <w:t>Iturra</w:t>
            </w:r>
            <w:proofErr w:type="spellEnd"/>
          </w:p>
        </w:tc>
        <w:tc>
          <w:tcPr>
            <w:tcW w:w="4785" w:type="dxa"/>
          </w:tcPr>
          <w:p w:rsidR="004F6E63" w:rsidRPr="004F6E63" w:rsidRDefault="004F6E63" w:rsidP="00A417A7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 w:rsidRPr="004F6E63">
              <w:rPr>
                <w:rFonts w:asciiTheme="minorHAnsi" w:hAnsiTheme="minorHAnsi" w:cs="Arial"/>
                <w:bCs/>
                <w:spacing w:val="-3"/>
              </w:rPr>
              <w:t>Directora DIDECO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Default="000F6BE0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 xml:space="preserve">Lilian </w:t>
            </w:r>
            <w:proofErr w:type="spellStart"/>
            <w:r>
              <w:rPr>
                <w:rFonts w:asciiTheme="minorHAnsi" w:hAnsiTheme="minorHAnsi" w:cs="Arial"/>
                <w:bCs/>
                <w:spacing w:val="-3"/>
              </w:rPr>
              <w:t>Jouanet</w:t>
            </w:r>
            <w:proofErr w:type="spellEnd"/>
            <w:r>
              <w:rPr>
                <w:rFonts w:asciiTheme="minorHAnsi" w:hAnsiTheme="minorHAnsi" w:cs="Arial"/>
                <w:bCs/>
                <w:spacing w:val="-3"/>
              </w:rPr>
              <w:t xml:space="preserve"> Marín</w:t>
            </w:r>
          </w:p>
        </w:tc>
        <w:tc>
          <w:tcPr>
            <w:tcW w:w="4785" w:type="dxa"/>
          </w:tcPr>
          <w:p w:rsidR="004F6E63" w:rsidRDefault="000F6BE0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Secretaria Municipal y Ministro de Fe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Pr="00FC5B78" w:rsidRDefault="000F6BE0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Pamela Cruz Riquelme</w:t>
            </w:r>
          </w:p>
        </w:tc>
        <w:tc>
          <w:tcPr>
            <w:tcW w:w="4785" w:type="dxa"/>
          </w:tcPr>
          <w:p w:rsidR="004F6E63" w:rsidRPr="00FC5B78" w:rsidRDefault="000F6BE0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Asistente Social</w:t>
            </w:r>
            <w:r w:rsidR="00F2295E">
              <w:rPr>
                <w:rFonts w:asciiTheme="minorHAnsi" w:hAnsiTheme="minorHAnsi" w:cs="Arial"/>
                <w:bCs/>
                <w:spacing w:val="-3"/>
              </w:rPr>
              <w:t>, Encargada RSH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Pr="00FC5B78" w:rsidRDefault="000F6BE0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Tamara Vilches</w:t>
            </w:r>
          </w:p>
        </w:tc>
        <w:tc>
          <w:tcPr>
            <w:tcW w:w="4785" w:type="dxa"/>
          </w:tcPr>
          <w:p w:rsidR="004F6E63" w:rsidRPr="002B0CDD" w:rsidRDefault="000F6BE0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Asistente Social</w:t>
            </w:r>
            <w:r w:rsidR="00F2295E">
              <w:rPr>
                <w:rFonts w:asciiTheme="minorHAnsi" w:hAnsiTheme="minorHAnsi" w:cs="Arial"/>
                <w:bCs/>
                <w:spacing w:val="-3"/>
              </w:rPr>
              <w:t>, Encargada Asistencia Social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Default="000F6BE0" w:rsidP="00F17A1F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Lorena Verdugo Salinas</w:t>
            </w:r>
          </w:p>
        </w:tc>
        <w:tc>
          <w:tcPr>
            <w:tcW w:w="4785" w:type="dxa"/>
          </w:tcPr>
          <w:p w:rsidR="004F6E63" w:rsidRDefault="000F6BE0" w:rsidP="00F17A1F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Profesora</w:t>
            </w:r>
            <w:r w:rsidR="00F2295E">
              <w:rPr>
                <w:rFonts w:asciiTheme="minorHAnsi" w:hAnsiTheme="minorHAnsi" w:cs="Arial"/>
                <w:bCs/>
                <w:spacing w:val="-3"/>
              </w:rPr>
              <w:t>, Encargada Programa Deporte</w:t>
            </w:r>
          </w:p>
        </w:tc>
      </w:tr>
      <w:tr w:rsidR="00F2295E" w:rsidRPr="00FC5B78" w:rsidTr="004F6E63">
        <w:tc>
          <w:tcPr>
            <w:tcW w:w="4395" w:type="dxa"/>
          </w:tcPr>
          <w:p w:rsidR="00F2295E" w:rsidRDefault="00F2295E" w:rsidP="00F17A1F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Jorge Luis Concha Aedo</w:t>
            </w:r>
          </w:p>
        </w:tc>
        <w:tc>
          <w:tcPr>
            <w:tcW w:w="4785" w:type="dxa"/>
          </w:tcPr>
          <w:p w:rsidR="00F2295E" w:rsidRDefault="00F2295E" w:rsidP="00F17A1F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Gestor de Recursos Humanos</w:t>
            </w:r>
          </w:p>
        </w:tc>
      </w:tr>
      <w:tr w:rsidR="00B363DE" w:rsidRPr="00FC5B78" w:rsidTr="004F6E63">
        <w:tc>
          <w:tcPr>
            <w:tcW w:w="4395" w:type="dxa"/>
          </w:tcPr>
          <w:p w:rsidR="00B363DE" w:rsidRDefault="00B363DE" w:rsidP="00F17A1F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 xml:space="preserve">Marlene Inostroza </w:t>
            </w:r>
            <w:proofErr w:type="spellStart"/>
            <w:r>
              <w:rPr>
                <w:rFonts w:asciiTheme="minorHAnsi" w:hAnsiTheme="minorHAnsi" w:cs="Arial"/>
                <w:bCs/>
                <w:spacing w:val="-3"/>
              </w:rPr>
              <w:t>Lavin</w:t>
            </w:r>
            <w:proofErr w:type="spellEnd"/>
          </w:p>
        </w:tc>
        <w:tc>
          <w:tcPr>
            <w:tcW w:w="4785" w:type="dxa"/>
          </w:tcPr>
          <w:p w:rsidR="00B363DE" w:rsidRDefault="00B363DE" w:rsidP="00F17A1F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Coordinadora Red Secretarias (os) Dideco.</w:t>
            </w:r>
          </w:p>
        </w:tc>
      </w:tr>
    </w:tbl>
    <w:p w:rsidR="00171020" w:rsidRDefault="0020647B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  <w:r>
        <w:rPr>
          <w:rFonts w:asciiTheme="minorHAnsi" w:hAnsiTheme="minorHAnsi" w:cs="Arial"/>
          <w:b/>
          <w:bCs/>
          <w:spacing w:val="-3"/>
          <w:sz w:val="22"/>
          <w:szCs w:val="22"/>
        </w:rPr>
        <w:br w:type="textWrapping" w:clear="all"/>
      </w:r>
    </w:p>
    <w:p w:rsidR="0020647B" w:rsidRPr="00171020" w:rsidRDefault="0020647B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</w:p>
    <w:p w:rsidR="001B077B" w:rsidRDefault="005B3900" w:rsidP="00171020">
      <w:pPr>
        <w:tabs>
          <w:tab w:val="num" w:pos="0"/>
        </w:tabs>
        <w:ind w:right="-520"/>
        <w:jc w:val="both"/>
      </w:pPr>
      <w:r>
        <w:rPr>
          <w:rFonts w:asciiTheme="minorHAnsi" w:hAnsiTheme="minorHAnsi" w:cs="Arial"/>
          <w:bCs/>
          <w:spacing w:val="-3"/>
          <w:sz w:val="22"/>
          <w:szCs w:val="22"/>
        </w:rPr>
        <w:tab/>
      </w:r>
      <w:r w:rsidR="00F36030">
        <w:rPr>
          <w:rFonts w:asciiTheme="minorHAnsi" w:hAnsiTheme="minorHAnsi" w:cs="Arial"/>
          <w:bCs/>
          <w:spacing w:val="-3"/>
          <w:sz w:val="22"/>
          <w:szCs w:val="22"/>
        </w:rPr>
        <w:t>En el caso de faltar algún/os de los integrantes de la comisión se reemplazará por</w:t>
      </w:r>
      <w:r w:rsidR="00CF2C2B">
        <w:rPr>
          <w:rFonts w:asciiTheme="minorHAnsi" w:hAnsiTheme="minorHAnsi" w:cs="Arial"/>
          <w:bCs/>
          <w:spacing w:val="-3"/>
          <w:sz w:val="22"/>
          <w:szCs w:val="22"/>
        </w:rPr>
        <w:t xml:space="preserve"> un integrante de la </w:t>
      </w:r>
      <w:proofErr w:type="spellStart"/>
      <w:r w:rsidR="00CF2C2B">
        <w:rPr>
          <w:rFonts w:asciiTheme="minorHAnsi" w:hAnsiTheme="minorHAnsi" w:cs="Arial"/>
          <w:bCs/>
          <w:spacing w:val="-3"/>
          <w:sz w:val="22"/>
          <w:szCs w:val="22"/>
        </w:rPr>
        <w:t>Dideco</w:t>
      </w:r>
      <w:proofErr w:type="spellEnd"/>
      <w:r w:rsidR="00CF2C2B">
        <w:rPr>
          <w:rFonts w:asciiTheme="minorHAnsi" w:hAnsiTheme="minorHAnsi" w:cs="Arial"/>
          <w:bCs/>
          <w:spacing w:val="-3"/>
          <w:sz w:val="22"/>
          <w:szCs w:val="22"/>
        </w:rPr>
        <w:t>.</w:t>
      </w:r>
    </w:p>
    <w:p w:rsidR="00171020" w:rsidRPr="001B077B" w:rsidRDefault="001B077B" w:rsidP="001B077B">
      <w:pPr>
        <w:spacing w:after="200" w:line="276" w:lineRule="auto"/>
      </w:pPr>
      <w:r>
        <w:br w:type="page"/>
      </w: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lastRenderedPageBreak/>
        <w:t>POSTULANTE SELECCIONADO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El puntaje final de cada postulante corresponderá a la suma del puntaje obtenido en cada una de las etapas del proceso. Los puntajes finales se calcularán sólo respecto de aquellos/as postulantes que hubieren obtenido los puntajes mínimos que cada etapa requiere.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Para ser considerado postulante idóneo el/la candidato/a deberá reunir un puntaje igual o superior a 5</w:t>
      </w:r>
      <w:r w:rsidR="00F2295E">
        <w:rPr>
          <w:rFonts w:asciiTheme="minorHAnsi" w:hAnsiTheme="minorHAnsi"/>
          <w:sz w:val="22"/>
          <w:szCs w:val="22"/>
        </w:rPr>
        <w:t>2</w:t>
      </w:r>
      <w:r w:rsidRPr="00171020">
        <w:rPr>
          <w:rFonts w:asciiTheme="minorHAnsi" w:hAnsiTheme="minorHAnsi"/>
          <w:sz w:val="22"/>
          <w:szCs w:val="22"/>
        </w:rPr>
        <w:t xml:space="preserve"> puntos. El/la postulante que no reúna dicho puntaje no podrá continuar en el proceso de concurso, aun cuando subsista la vacante.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La </w:t>
      </w:r>
      <w:r w:rsidR="006F1724" w:rsidRPr="00171020">
        <w:rPr>
          <w:rFonts w:asciiTheme="minorHAnsi" w:hAnsiTheme="minorHAnsi"/>
          <w:sz w:val="22"/>
          <w:szCs w:val="22"/>
        </w:rPr>
        <w:t>nómina</w:t>
      </w:r>
      <w:r w:rsidRPr="00171020">
        <w:rPr>
          <w:rFonts w:asciiTheme="minorHAnsi" w:hAnsiTheme="minorHAnsi"/>
          <w:sz w:val="22"/>
          <w:szCs w:val="22"/>
        </w:rPr>
        <w:t xml:space="preserve"> de seleccionados se ordenará en forma decreciente con todos aquellos que hubiesen obtenido  el puntaje mínimo total establecido y que a su vez hubieren alcanzado en todas las etapas el puntaje mínimo.</w:t>
      </w:r>
    </w:p>
    <w:p w:rsidR="00171020" w:rsidRDefault="0017102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RESOLUCIÓN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b/>
          <w:sz w:val="22"/>
          <w:szCs w:val="22"/>
        </w:rPr>
      </w:pPr>
    </w:p>
    <w:p w:rsid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El Comité de Selección de Personal hará la presentación de la terna correspondiente al Señor Alca</w:t>
      </w:r>
      <w:r w:rsidR="00AE60B1">
        <w:rPr>
          <w:rFonts w:asciiTheme="minorHAnsi" w:hAnsiTheme="minorHAnsi"/>
          <w:sz w:val="22"/>
          <w:szCs w:val="22"/>
        </w:rPr>
        <w:t xml:space="preserve">lde para su resolución </w:t>
      </w:r>
      <w:r w:rsidR="00F36030">
        <w:rPr>
          <w:rFonts w:asciiTheme="minorHAnsi" w:hAnsiTheme="minorHAnsi"/>
          <w:sz w:val="22"/>
          <w:szCs w:val="22"/>
        </w:rPr>
        <w:t xml:space="preserve">y el nombramiento será a </w:t>
      </w:r>
      <w:r w:rsidRPr="00171020">
        <w:rPr>
          <w:rFonts w:asciiTheme="minorHAnsi" w:hAnsiTheme="minorHAnsi"/>
          <w:sz w:val="22"/>
          <w:szCs w:val="22"/>
        </w:rPr>
        <w:t xml:space="preserve">contar del </w:t>
      </w:r>
      <w:r w:rsidR="00321C27">
        <w:rPr>
          <w:rFonts w:asciiTheme="minorHAnsi" w:hAnsiTheme="minorHAnsi"/>
          <w:sz w:val="22"/>
          <w:szCs w:val="22"/>
        </w:rPr>
        <w:t>13</w:t>
      </w:r>
      <w:r w:rsidR="008A5EB4">
        <w:rPr>
          <w:rFonts w:asciiTheme="minorHAnsi" w:hAnsiTheme="minorHAnsi"/>
          <w:sz w:val="22"/>
          <w:szCs w:val="22"/>
        </w:rPr>
        <w:t xml:space="preserve"> de </w:t>
      </w:r>
      <w:r w:rsidR="00F2295E">
        <w:rPr>
          <w:rFonts w:asciiTheme="minorHAnsi" w:hAnsiTheme="minorHAnsi"/>
          <w:sz w:val="22"/>
          <w:szCs w:val="22"/>
        </w:rPr>
        <w:t>Junio</w:t>
      </w:r>
      <w:r w:rsidR="008A5EB4">
        <w:rPr>
          <w:rFonts w:asciiTheme="minorHAnsi" w:hAnsiTheme="minorHAnsi"/>
          <w:sz w:val="22"/>
          <w:szCs w:val="22"/>
        </w:rPr>
        <w:t xml:space="preserve"> de 2016, </w:t>
      </w:r>
      <w:r w:rsidRPr="00171020">
        <w:rPr>
          <w:rFonts w:asciiTheme="minorHAnsi" w:hAnsiTheme="minorHAnsi"/>
          <w:sz w:val="22"/>
          <w:szCs w:val="22"/>
        </w:rPr>
        <w:t xml:space="preserve">teniendo el funcionario que asumir en forma inmediata sus funciones. </w:t>
      </w:r>
    </w:p>
    <w:p w:rsidR="00520EFD" w:rsidRDefault="00520EFD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520EFD" w:rsidRPr="00171020" w:rsidRDefault="00520EFD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profesional contratado, obtendrá una remuneración a Honorarios, </w:t>
      </w:r>
      <w:r w:rsidR="00321C27">
        <w:rPr>
          <w:rFonts w:asciiTheme="minorHAnsi" w:hAnsiTheme="minorHAnsi"/>
          <w:sz w:val="22"/>
          <w:szCs w:val="22"/>
        </w:rPr>
        <w:t xml:space="preserve">referencial </w:t>
      </w:r>
      <w:r>
        <w:rPr>
          <w:rFonts w:asciiTheme="minorHAnsi" w:hAnsiTheme="minorHAnsi"/>
          <w:sz w:val="22"/>
          <w:szCs w:val="22"/>
        </w:rPr>
        <w:t xml:space="preserve">a $ </w:t>
      </w:r>
      <w:r w:rsidR="00F2295E">
        <w:rPr>
          <w:rFonts w:asciiTheme="minorHAnsi" w:hAnsiTheme="minorHAnsi"/>
          <w:sz w:val="22"/>
          <w:szCs w:val="22"/>
        </w:rPr>
        <w:t>430.000</w:t>
      </w:r>
      <w:r>
        <w:rPr>
          <w:rFonts w:asciiTheme="minorHAnsi" w:hAnsiTheme="minorHAnsi"/>
          <w:sz w:val="22"/>
          <w:szCs w:val="22"/>
        </w:rPr>
        <w:t>.- me</w:t>
      </w:r>
      <w:r w:rsidR="00321C27">
        <w:rPr>
          <w:rFonts w:asciiTheme="minorHAnsi" w:hAnsiTheme="minorHAnsi"/>
          <w:sz w:val="22"/>
          <w:szCs w:val="22"/>
        </w:rPr>
        <w:t>nsuales brutos, cuyo monto definitivo será entregado antes de la firma de contrato.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 xml:space="preserve">CIERRE DEL PROCESO 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B19FC" w:rsidRDefault="00E14124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</w:t>
      </w:r>
      <w:r w:rsidR="00E357BB">
        <w:rPr>
          <w:rFonts w:asciiTheme="minorHAnsi" w:hAnsiTheme="minorHAnsi"/>
          <w:sz w:val="22"/>
          <w:szCs w:val="22"/>
        </w:rPr>
        <w:t xml:space="preserve"> Secretario Ejecutivo</w:t>
      </w:r>
      <w:r w:rsidR="00844B72">
        <w:rPr>
          <w:rFonts w:asciiTheme="minorHAnsi" w:hAnsiTheme="minorHAnsi"/>
          <w:sz w:val="22"/>
          <w:szCs w:val="22"/>
        </w:rPr>
        <w:t xml:space="preserve"> de la Comisión</w:t>
      </w:r>
      <w:r w:rsidR="00E357BB">
        <w:rPr>
          <w:rFonts w:asciiTheme="minorHAnsi" w:hAnsiTheme="minorHAnsi"/>
          <w:sz w:val="22"/>
          <w:szCs w:val="22"/>
        </w:rPr>
        <w:t>,</w:t>
      </w:r>
      <w:r w:rsidR="00171020" w:rsidRPr="00171020">
        <w:rPr>
          <w:rFonts w:asciiTheme="minorHAnsi" w:hAnsiTheme="minorHAnsi"/>
          <w:sz w:val="22"/>
          <w:szCs w:val="22"/>
        </w:rPr>
        <w:t xml:space="preserve"> comunicará a los concursantes el</w:t>
      </w:r>
      <w:r w:rsidR="006D028A">
        <w:rPr>
          <w:rFonts w:asciiTheme="minorHAnsi" w:hAnsiTheme="minorHAnsi"/>
          <w:sz w:val="22"/>
          <w:szCs w:val="22"/>
        </w:rPr>
        <w:t xml:space="preserve"> resultado final dentro de los 02</w:t>
      </w:r>
      <w:r w:rsidR="00171020" w:rsidRPr="00171020">
        <w:rPr>
          <w:rFonts w:asciiTheme="minorHAnsi" w:hAnsiTheme="minorHAnsi"/>
          <w:sz w:val="22"/>
          <w:szCs w:val="22"/>
        </w:rPr>
        <w:t xml:space="preserve"> días siguientes a su </w:t>
      </w:r>
      <w:r w:rsidR="007B19FC">
        <w:rPr>
          <w:rFonts w:asciiTheme="minorHAnsi" w:hAnsiTheme="minorHAnsi"/>
          <w:sz w:val="22"/>
          <w:szCs w:val="22"/>
        </w:rPr>
        <w:t>conclusión.</w:t>
      </w:r>
    </w:p>
    <w:p w:rsidR="007B19FC" w:rsidRDefault="007B19FC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La Unidad de Recursos Humanos publicará un informe general del proceso para su publicación y difusión.</w:t>
      </w:r>
    </w:p>
    <w:p w:rsidR="007B19FC" w:rsidRDefault="007B19FC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7B19FC" w:rsidRPr="00171020" w:rsidRDefault="007B19FC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Concurso podrá ser declarado total o parcialmente desierto, sólo por falta de postulantes idóneos, entendiéndose que existe tal circunstancia cuando ninguno alcance el puntaje mínimo de 51 puntos. </w:t>
      </w:r>
    </w:p>
    <w:p w:rsidR="007B19FC" w:rsidRPr="00171020" w:rsidRDefault="007B19FC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CRONOGRAMA DEL CONCURSO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71"/>
        <w:gridCol w:w="2197"/>
        <w:gridCol w:w="2197"/>
        <w:gridCol w:w="2197"/>
      </w:tblGrid>
      <w:tr w:rsidR="00171020" w:rsidRPr="007B19FC" w:rsidTr="007B19FC">
        <w:trPr>
          <w:jc w:val="center"/>
        </w:trPr>
        <w:tc>
          <w:tcPr>
            <w:tcW w:w="3371" w:type="dxa"/>
            <w:shd w:val="clear" w:color="auto" w:fill="C0504D" w:themeFill="accent2"/>
            <w:vAlign w:val="center"/>
          </w:tcPr>
          <w:p w:rsidR="00171020" w:rsidRPr="007B19FC" w:rsidRDefault="007B19F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Diligencia </w:t>
            </w:r>
          </w:p>
        </w:tc>
        <w:tc>
          <w:tcPr>
            <w:tcW w:w="2197" w:type="dxa"/>
            <w:shd w:val="clear" w:color="auto" w:fill="C0504D" w:themeFill="accent2"/>
            <w:vAlign w:val="center"/>
          </w:tcPr>
          <w:p w:rsidR="00171020" w:rsidRPr="007B19FC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Plazo Días hábiles</w:t>
            </w:r>
          </w:p>
        </w:tc>
        <w:tc>
          <w:tcPr>
            <w:tcW w:w="2197" w:type="dxa"/>
            <w:shd w:val="clear" w:color="auto" w:fill="C0504D" w:themeFill="accent2"/>
            <w:vAlign w:val="center"/>
          </w:tcPr>
          <w:p w:rsidR="00171020" w:rsidRPr="007B19FC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Desde</w:t>
            </w:r>
          </w:p>
        </w:tc>
        <w:tc>
          <w:tcPr>
            <w:tcW w:w="2197" w:type="dxa"/>
            <w:shd w:val="clear" w:color="auto" w:fill="C0504D" w:themeFill="accent2"/>
            <w:vAlign w:val="center"/>
          </w:tcPr>
          <w:p w:rsidR="00171020" w:rsidRPr="007B19FC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Hasta</w:t>
            </w:r>
          </w:p>
        </w:tc>
      </w:tr>
      <w:tr w:rsidR="00171020" w:rsidRPr="00171020" w:rsidTr="007B19FC">
        <w:trPr>
          <w:jc w:val="center"/>
        </w:trPr>
        <w:tc>
          <w:tcPr>
            <w:tcW w:w="3371" w:type="dxa"/>
            <w:vAlign w:val="center"/>
          </w:tcPr>
          <w:p w:rsidR="00171020" w:rsidRPr="00171020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Publicación de Bases</w:t>
            </w:r>
          </w:p>
        </w:tc>
        <w:tc>
          <w:tcPr>
            <w:tcW w:w="2197" w:type="dxa"/>
            <w:vAlign w:val="center"/>
          </w:tcPr>
          <w:p w:rsidR="00171020" w:rsidRPr="00171020" w:rsidRDefault="00321C27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Merge w:val="restart"/>
            <w:vAlign w:val="center"/>
          </w:tcPr>
          <w:p w:rsidR="00171020" w:rsidRPr="00171020" w:rsidRDefault="00321C27" w:rsidP="00391A1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 de Mayo</w:t>
            </w:r>
          </w:p>
        </w:tc>
        <w:tc>
          <w:tcPr>
            <w:tcW w:w="2197" w:type="dxa"/>
            <w:vMerge w:val="restart"/>
            <w:vAlign w:val="center"/>
          </w:tcPr>
          <w:p w:rsidR="00171020" w:rsidRPr="00171020" w:rsidRDefault="00321C27" w:rsidP="00223C3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 de Mayo</w:t>
            </w:r>
          </w:p>
        </w:tc>
      </w:tr>
      <w:tr w:rsidR="00171020" w:rsidRPr="00171020" w:rsidTr="007B19FC">
        <w:trPr>
          <w:jc w:val="center"/>
        </w:trPr>
        <w:tc>
          <w:tcPr>
            <w:tcW w:w="3371" w:type="dxa"/>
            <w:vAlign w:val="center"/>
          </w:tcPr>
          <w:p w:rsidR="00171020" w:rsidRPr="00171020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Recepción de Postulaciones</w:t>
            </w:r>
          </w:p>
        </w:tc>
        <w:tc>
          <w:tcPr>
            <w:tcW w:w="2197" w:type="dxa"/>
            <w:vAlign w:val="center"/>
          </w:tcPr>
          <w:p w:rsidR="00171020" w:rsidRPr="00171020" w:rsidRDefault="00321C27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días</w:t>
            </w:r>
          </w:p>
        </w:tc>
        <w:tc>
          <w:tcPr>
            <w:tcW w:w="2197" w:type="dxa"/>
            <w:vMerge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vMerge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020" w:rsidRPr="00171020" w:rsidTr="007B19FC">
        <w:trPr>
          <w:jc w:val="center"/>
        </w:trPr>
        <w:tc>
          <w:tcPr>
            <w:tcW w:w="3371" w:type="dxa"/>
            <w:vAlign w:val="center"/>
          </w:tcPr>
          <w:p w:rsidR="00171020" w:rsidRPr="00171020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Evaluación Estudios y Cursos de Capacitación (Etapa I)</w:t>
            </w:r>
          </w:p>
        </w:tc>
        <w:tc>
          <w:tcPr>
            <w:tcW w:w="2197" w:type="dxa"/>
            <w:vAlign w:val="center"/>
          </w:tcPr>
          <w:p w:rsidR="00171020" w:rsidRPr="00171020" w:rsidRDefault="00321C27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2197" w:type="dxa"/>
            <w:vAlign w:val="center"/>
          </w:tcPr>
          <w:p w:rsidR="00171020" w:rsidRPr="00171020" w:rsidRDefault="00321C27" w:rsidP="00321C27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de Mayo</w:t>
            </w:r>
          </w:p>
        </w:tc>
        <w:tc>
          <w:tcPr>
            <w:tcW w:w="2197" w:type="dxa"/>
            <w:vAlign w:val="center"/>
          </w:tcPr>
          <w:p w:rsidR="00171020" w:rsidRPr="00171020" w:rsidRDefault="00321C27" w:rsidP="00321C27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 de Junio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Evaluación Experiencia laboral (Etapa II)</w:t>
            </w:r>
          </w:p>
        </w:tc>
        <w:tc>
          <w:tcPr>
            <w:tcW w:w="2197" w:type="dxa"/>
            <w:vAlign w:val="center"/>
          </w:tcPr>
          <w:p w:rsidR="00391A10" w:rsidRPr="00171020" w:rsidRDefault="00321C27" w:rsidP="00321C27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2197" w:type="dxa"/>
            <w:vAlign w:val="center"/>
          </w:tcPr>
          <w:p w:rsidR="00391A10" w:rsidRPr="00171020" w:rsidRDefault="00321C27" w:rsidP="00223C3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de Mayo</w:t>
            </w:r>
          </w:p>
        </w:tc>
        <w:tc>
          <w:tcPr>
            <w:tcW w:w="2197" w:type="dxa"/>
            <w:vAlign w:val="center"/>
          </w:tcPr>
          <w:p w:rsidR="00391A10" w:rsidRPr="00171020" w:rsidRDefault="00321C27" w:rsidP="004A37B6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 de Junio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Entrevista Comité de Selección (Etapa III)</w:t>
            </w:r>
          </w:p>
        </w:tc>
        <w:tc>
          <w:tcPr>
            <w:tcW w:w="2197" w:type="dxa"/>
            <w:vAlign w:val="center"/>
          </w:tcPr>
          <w:p w:rsidR="00391A10" w:rsidRPr="00171020" w:rsidRDefault="00321C27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2197" w:type="dxa"/>
            <w:vAlign w:val="center"/>
          </w:tcPr>
          <w:p w:rsidR="00391A10" w:rsidRPr="00171020" w:rsidRDefault="00321C27" w:rsidP="00223C3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 de Junio</w:t>
            </w:r>
          </w:p>
        </w:tc>
        <w:tc>
          <w:tcPr>
            <w:tcW w:w="2197" w:type="dxa"/>
            <w:vAlign w:val="center"/>
          </w:tcPr>
          <w:p w:rsidR="00391A10" w:rsidRPr="00171020" w:rsidRDefault="00321C27" w:rsidP="00223C3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 de Junio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Publicación Resultados definitivos</w:t>
            </w:r>
          </w:p>
        </w:tc>
        <w:tc>
          <w:tcPr>
            <w:tcW w:w="2197" w:type="dxa"/>
            <w:vAlign w:val="center"/>
          </w:tcPr>
          <w:p w:rsidR="00391A10" w:rsidRPr="00171020" w:rsidRDefault="00321C27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197" w:type="dxa"/>
            <w:vMerge w:val="restart"/>
            <w:vAlign w:val="center"/>
          </w:tcPr>
          <w:p w:rsidR="00391A10" w:rsidRPr="00171020" w:rsidRDefault="00321C27" w:rsidP="00447EEE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 de Junio</w:t>
            </w:r>
          </w:p>
        </w:tc>
        <w:tc>
          <w:tcPr>
            <w:tcW w:w="2197" w:type="dxa"/>
            <w:vMerge w:val="restart"/>
            <w:vAlign w:val="center"/>
          </w:tcPr>
          <w:p w:rsidR="00391A10" w:rsidRPr="00171020" w:rsidRDefault="00321C27" w:rsidP="003F2234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de Junio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Notificación a seleccionados</w:t>
            </w:r>
          </w:p>
        </w:tc>
        <w:tc>
          <w:tcPr>
            <w:tcW w:w="2197" w:type="dxa"/>
            <w:vAlign w:val="center"/>
          </w:tcPr>
          <w:p w:rsidR="00391A10" w:rsidRPr="00171020" w:rsidRDefault="00321C27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197" w:type="dxa"/>
            <w:vMerge/>
            <w:vAlign w:val="center"/>
          </w:tcPr>
          <w:p w:rsidR="00391A10" w:rsidRPr="00171020" w:rsidRDefault="00391A1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vMerge/>
            <w:vAlign w:val="center"/>
          </w:tcPr>
          <w:p w:rsidR="00391A10" w:rsidRPr="00171020" w:rsidRDefault="00391A1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1020" w:rsidRPr="00171020" w:rsidRDefault="0017102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71020" w:rsidRDefault="0017102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7B6EC3" w:rsidRDefault="007B6EC3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0000B0" w:rsidRDefault="000000B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CF2C2B" w:rsidRDefault="00CF2C2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CF2C2B" w:rsidRDefault="00CF2C2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E55DB" w:rsidRDefault="004E55D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E55DB" w:rsidRDefault="004E55D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CF2C2B" w:rsidRDefault="00CF2C2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  <w:bookmarkStart w:id="0" w:name="_GoBack"/>
      <w:bookmarkEnd w:id="0"/>
    </w:p>
    <w:p w:rsidR="000000B0" w:rsidRPr="000000B0" w:rsidRDefault="000000B0" w:rsidP="000000B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r w:rsidRPr="000000B0">
        <w:rPr>
          <w:rFonts w:asciiTheme="minorHAnsi" w:hAnsiTheme="minorHAnsi" w:cs="Tahoma"/>
          <w:b/>
          <w:bCs/>
        </w:rPr>
        <w:t>ANEXO N°1</w:t>
      </w:r>
    </w:p>
    <w:p w:rsidR="000000B0" w:rsidRPr="000000B0" w:rsidRDefault="000000B0" w:rsidP="000000B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r w:rsidRPr="000000B0">
        <w:rPr>
          <w:rFonts w:asciiTheme="minorHAnsi" w:hAnsiTheme="minorHAnsi" w:cs="Tahoma"/>
          <w:b/>
          <w:bCs/>
        </w:rPr>
        <w:t>FICHA DE POSTULACIÓN</w:t>
      </w:r>
    </w:p>
    <w:p w:rsidR="000000B0" w:rsidRPr="00171020" w:rsidRDefault="000000B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noProof/>
          <w:sz w:val="22"/>
          <w:szCs w:val="22"/>
          <w:lang w:val="es-CL" w:eastAsia="es-CL"/>
        </w:rPr>
        <w:drawing>
          <wp:inline distT="0" distB="0" distL="0" distR="0">
            <wp:extent cx="6410530" cy="4625162"/>
            <wp:effectExtent l="19050" t="0" r="93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057" t="19373" r="22921" b="1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843" cy="463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20" w:rsidRPr="000000B0" w:rsidRDefault="0017102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La presente postulación implica mi aceptación íntegra de las Bases del presente Proceso de Selección, a las cuales me someto desde ya.</w:t>
      </w: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Declaro asimismo, mi disponibilidad real para desempeñarme en la Municipalidad de Collipulli</w:t>
      </w:r>
      <w:r>
        <w:rPr>
          <w:rFonts w:asciiTheme="minorHAnsi" w:hAnsiTheme="minorHAnsi"/>
          <w:sz w:val="28"/>
          <w:szCs w:val="28"/>
        </w:rPr>
        <w:t>.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265AA4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Firma: __________________________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Fecha: __________________________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1243D2" w:rsidRDefault="001243D2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028A" w:rsidRDefault="006D028A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028A" w:rsidRDefault="006D028A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028A" w:rsidRDefault="006D028A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Pr="000000B0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0000B0" w:rsidRDefault="000000B0" w:rsidP="000000B0">
      <w:pPr>
        <w:jc w:val="center"/>
        <w:rPr>
          <w:rFonts w:asciiTheme="minorHAnsi" w:hAnsiTheme="minorHAnsi"/>
          <w:b/>
          <w:sz w:val="28"/>
          <w:szCs w:val="28"/>
        </w:rPr>
      </w:pPr>
      <w:r w:rsidRPr="000000B0">
        <w:rPr>
          <w:rFonts w:asciiTheme="minorHAnsi" w:hAnsiTheme="minorHAnsi"/>
          <w:b/>
          <w:sz w:val="28"/>
          <w:szCs w:val="28"/>
        </w:rPr>
        <w:t>ANEXO N°</w:t>
      </w:r>
      <w:r w:rsidR="00447EEE">
        <w:rPr>
          <w:rFonts w:asciiTheme="minorHAnsi" w:hAnsiTheme="minorHAnsi"/>
          <w:b/>
          <w:sz w:val="28"/>
          <w:szCs w:val="28"/>
        </w:rPr>
        <w:t>2</w:t>
      </w:r>
      <w:r w:rsidRPr="000000B0">
        <w:rPr>
          <w:rFonts w:asciiTheme="minorHAnsi" w:hAnsiTheme="minorHAnsi"/>
          <w:b/>
          <w:sz w:val="28"/>
          <w:szCs w:val="28"/>
        </w:rPr>
        <w:t xml:space="preserve"> CURRICULUM VITAE</w:t>
      </w:r>
    </w:p>
    <w:p w:rsidR="000000B0" w:rsidRDefault="001243D2" w:rsidP="000000B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(No incluya fotografía)</w:t>
      </w:r>
    </w:p>
    <w:p w:rsidR="00447EEE" w:rsidRDefault="00447EEE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aconcuadrcula1"/>
        <w:tblW w:w="0" w:type="auto"/>
        <w:tblInd w:w="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341"/>
        <w:gridCol w:w="2352"/>
      </w:tblGrid>
      <w:tr w:rsidR="001243D2" w:rsidRPr="001243D2" w:rsidTr="00476A70">
        <w:tc>
          <w:tcPr>
            <w:tcW w:w="6126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  <w:t>Nombres y Apellidos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28"/>
                <w:szCs w:val="28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C0504D" w:themeColor="accent2"/>
                <w:sz w:val="28"/>
                <w:szCs w:val="28"/>
                <w:lang w:eastAsia="en-US"/>
              </w:rPr>
              <w:t>Nacionalidad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Dirección,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xx años</w:t>
            </w:r>
          </w:p>
        </w:tc>
      </w:tr>
      <w:tr w:rsidR="001243D2" w:rsidRPr="001243D2" w:rsidTr="00476A70">
        <w:trPr>
          <w:trHeight w:val="306"/>
        </w:trPr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Región de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xxxxx</w:t>
            </w:r>
            <w:proofErr w:type="spellEnd"/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Estado Civil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Teléfono 045-2xxxxxxx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x hijos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Cel.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xxxxxxxxx</w:t>
            </w:r>
            <w:proofErr w:type="spellEnd"/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RUT: XX.XXX.XXX-X</w:t>
            </w:r>
          </w:p>
        </w:tc>
      </w:tr>
      <w:tr w:rsidR="001243D2" w:rsidRPr="001243D2" w:rsidTr="00476A70">
        <w:tc>
          <w:tcPr>
            <w:tcW w:w="6126" w:type="dxa"/>
            <w:tcBorders>
              <w:top w:val="single" w:sz="8" w:space="0" w:color="C0504D" w:themeColor="accent2"/>
            </w:tcBorders>
            <w:vAlign w:val="center"/>
          </w:tcPr>
          <w:p w:rsid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447EEE" w:rsidRPr="001243D2" w:rsidRDefault="00447EEE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Información Educacional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Licenciado/a enseñanza Media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años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del Liceo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color w:val="C0504D" w:themeColor="accent2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Formación 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Título 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años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Instituto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ó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Universidad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Título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años</w:t>
            </w:r>
            <w:r w:rsidR="007F03C2">
              <w:rPr>
                <w:rFonts w:asciiTheme="minorHAnsi" w:eastAsiaTheme="minorHAnsi" w:hAnsiTheme="minorHAnsi" w:cstheme="minorBidi"/>
                <w:lang w:eastAsia="en-US"/>
              </w:rPr>
              <w:t xml:space="preserve"> y semestres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Universidad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Capacitaciones y Perfeccionamiento </w:t>
      </w:r>
      <w:r w:rsidRPr="001243D2">
        <w:rPr>
          <w:rFonts w:asciiTheme="minorHAnsi" w:eastAsiaTheme="minorHAnsi" w:hAnsiTheme="minorHAnsi" w:cstheme="minorBidi"/>
          <w:color w:val="FFFFFF" w:themeColor="background1"/>
          <w:lang w:eastAsia="en-US"/>
        </w:rPr>
        <w:t>(más relevantes en los últimos 10 años)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Experiencia Laboral Previa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  <w:tr w:rsidR="006D028A" w:rsidRPr="001243D2" w:rsidTr="00476A70">
        <w:trPr>
          <w:trHeight w:val="424"/>
        </w:trPr>
        <w:tc>
          <w:tcPr>
            <w:tcW w:w="1526" w:type="dxa"/>
          </w:tcPr>
          <w:p w:rsidR="006D028A" w:rsidRPr="001243D2" w:rsidRDefault="006D028A" w:rsidP="00933E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513" w:type="dxa"/>
          </w:tcPr>
          <w:p w:rsidR="006D028A" w:rsidRPr="001243D2" w:rsidRDefault="006D028A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8287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440"/>
        <w:gridCol w:w="2537"/>
        <w:gridCol w:w="267"/>
        <w:gridCol w:w="2171"/>
      </w:tblGrid>
      <w:tr w:rsidR="001243D2" w:rsidRPr="001243D2" w:rsidTr="007F03C2"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Idiomas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Informática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Hobbies e Inter</w:t>
            </w:r>
            <w:r w:rsidR="00AC2A8C"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eses</w:t>
            </w: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 de idiomas extranjeros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br/>
              <w:t>Señale sus principales hobbies e intereses</w:t>
            </w: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000B0" w:rsidRDefault="000000B0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1"/>
        <w:tblW w:w="8287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440"/>
        <w:gridCol w:w="2537"/>
        <w:gridCol w:w="267"/>
        <w:gridCol w:w="2171"/>
      </w:tblGrid>
      <w:tr w:rsidR="007F03C2" w:rsidRPr="001243D2" w:rsidTr="007F03C2"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 xml:space="preserve">Software de análisis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cuali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cuanti</w:t>
            </w:r>
            <w:proofErr w:type="spellEnd"/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Nivel de manejo en análisis de información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Proyección Laboral en el cargo y la comunidad</w:t>
            </w: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7F03C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br/>
              <w:t>Señale las principales acciones que realizaría en el ejercicio de sus funciones</w:t>
            </w: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E72188" w:rsidRDefault="006C7A2A" w:rsidP="006C7A2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ANEXO Nº3 </w:t>
      </w:r>
    </w:p>
    <w:p w:rsidR="006C7A2A" w:rsidRDefault="006C7A2A" w:rsidP="006C7A2A">
      <w:pPr>
        <w:jc w:val="center"/>
        <w:rPr>
          <w:rFonts w:ascii="Bookman Old Style" w:hAnsi="Bookman Old Style"/>
          <w:b/>
        </w:rPr>
      </w:pPr>
      <w:r w:rsidRPr="001E5EF2">
        <w:rPr>
          <w:rFonts w:ascii="Bookman Old Style" w:hAnsi="Bookman Old Style"/>
          <w:b/>
        </w:rPr>
        <w:t xml:space="preserve"> DECLARACIÓN JURADA SIMPLE</w:t>
      </w:r>
    </w:p>
    <w:p w:rsidR="006C7A2A" w:rsidRPr="001E5EF2" w:rsidRDefault="006C7A2A" w:rsidP="006C7A2A">
      <w:pPr>
        <w:jc w:val="center"/>
        <w:rPr>
          <w:rFonts w:ascii="Bookman Old Style" w:hAnsi="Bookman Old Style"/>
          <w:b/>
        </w:rPr>
      </w:pPr>
      <w:r w:rsidRPr="001E5EF2">
        <w:rPr>
          <w:rFonts w:ascii="Bookman Old Style" w:hAnsi="Bookman Old Style"/>
          <w:b/>
        </w:rPr>
        <w:t xml:space="preserve"> PARA INGRESO A LA ADMINISTRACIÓN PÚBLICA</w:t>
      </w:r>
    </w:p>
    <w:p w:rsidR="006C7A2A" w:rsidRDefault="006C7A2A" w:rsidP="006C7A2A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  <w:lang w:val="pt-BR"/>
        </w:rPr>
        <w:t xml:space="preserve">YO, ……………………………………………………………………………………………………, Cédula </w:t>
      </w:r>
      <w:r>
        <w:rPr>
          <w:rFonts w:ascii="Bookman Old Style" w:hAnsi="Bookman Old Style"/>
          <w:snapToGrid w:val="0"/>
          <w:sz w:val="22"/>
          <w:szCs w:val="22"/>
        </w:rPr>
        <w:t xml:space="preserve">de Identidad N º………………………………………, domiciliado en </w:t>
      </w:r>
      <w:r w:rsidRPr="00AE1FBE">
        <w:rPr>
          <w:rFonts w:ascii="Bookman Old Style" w:hAnsi="Bookman Old Style"/>
          <w:snapToGrid w:val="0"/>
          <w:sz w:val="22"/>
          <w:szCs w:val="22"/>
        </w:rPr>
        <w:t>…………………</w:t>
      </w:r>
      <w:r>
        <w:rPr>
          <w:rFonts w:ascii="Bookman Old Style" w:hAnsi="Bookman Old Style"/>
          <w:snapToGrid w:val="0"/>
          <w:sz w:val="22"/>
          <w:szCs w:val="22"/>
        </w:rPr>
        <w:t xml:space="preserve">……………………………………………………………, Comuna de </w:t>
      </w:r>
      <w:r w:rsidRPr="00AE1FBE">
        <w:rPr>
          <w:rFonts w:ascii="Bookman Old Style" w:hAnsi="Bookman Old Style"/>
          <w:snapToGrid w:val="0"/>
          <w:sz w:val="22"/>
          <w:szCs w:val="22"/>
        </w:rPr>
        <w:t xml:space="preserve">…………………………………………, vengo a declarar bajo fe de juramento lo siguiente: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Que, de acuerdo con lo dispuesto en el Artículo 10, letra c), e) y f)  del Estatuto Administrativo, "No presento problemas de salud, no he cesado en ningún cargo público como consecuencia de haber obtenido  una calificación deficiente, o por medida disciplinaria y no me  encuentro inhabilitado(a) para el ejercicio de funciones o cargos públicos, ni hallarme condenado(a) o procesado(a) por crimen o simple  delito".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Que, de acuerdo a lo dispuesto en el art. 56, letra b) de la Ley  Nº19.653, que modifica a la Ley Nº18.575 y Tercera Disposición  Transitoria: “No presento problemas de inhabilidad por consanguinidad </w:t>
      </w:r>
      <w:r>
        <w:rPr>
          <w:rFonts w:ascii="Bookman Old Style" w:hAnsi="Bookman Old Style"/>
          <w:snapToGrid w:val="0"/>
          <w:sz w:val="22"/>
          <w:szCs w:val="22"/>
        </w:rPr>
        <w:t>o</w:t>
      </w:r>
      <w:r w:rsidRPr="00AE1FBE">
        <w:rPr>
          <w:rFonts w:ascii="Bookman Old Style" w:hAnsi="Bookman Old Style"/>
          <w:snapToGrid w:val="0"/>
          <w:sz w:val="22"/>
          <w:szCs w:val="22"/>
        </w:rPr>
        <w:t xml:space="preserve"> afinidad respecto de las autoridades y de los funcionarios Directivos de la I. Municipalidad de Collipulli, hasta el nivel de jefe de Departamento o su equivalente inclusive”.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Para constancia firma: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 xml:space="preserve">Declarante: </w:t>
      </w: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 w:rsidRPr="00776848">
        <w:rPr>
          <w:rFonts w:ascii="Bookman Old Style" w:hAnsi="Bookman Old Style"/>
          <w:b/>
          <w:snapToGrid w:val="0"/>
          <w:sz w:val="22"/>
          <w:szCs w:val="22"/>
        </w:rPr>
        <w:t>Colli</w:t>
      </w:r>
      <w:r>
        <w:rPr>
          <w:rFonts w:ascii="Bookman Old Style" w:hAnsi="Bookman Old Style"/>
          <w:b/>
          <w:snapToGrid w:val="0"/>
          <w:sz w:val="22"/>
          <w:szCs w:val="22"/>
        </w:rPr>
        <w:t>pulli, …………… de …………………… de 2014</w:t>
      </w:r>
      <w:r w:rsidRPr="00776848">
        <w:rPr>
          <w:rFonts w:ascii="Bookman Old Style" w:hAnsi="Bookman Old Style"/>
          <w:b/>
          <w:snapToGrid w:val="0"/>
          <w:sz w:val="22"/>
          <w:szCs w:val="22"/>
        </w:rPr>
        <w:t>.-</w:t>
      </w:r>
    </w:p>
    <w:p w:rsidR="006C7A2A" w:rsidRDefault="006C7A2A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6C7A2A" w:rsidSect="00C56B4A">
      <w:headerReference w:type="default" r:id="rId11"/>
      <w:footerReference w:type="default" r:id="rId12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EB" w:rsidRDefault="005152EB" w:rsidP="006F1E43">
      <w:r>
        <w:separator/>
      </w:r>
    </w:p>
  </w:endnote>
  <w:endnote w:type="continuationSeparator" w:id="0">
    <w:p w:rsidR="005152EB" w:rsidRDefault="005152EB" w:rsidP="006F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26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704FF" w:rsidRPr="007B19FC" w:rsidRDefault="00B704FF">
        <w:pPr>
          <w:pStyle w:val="Piedepgina"/>
          <w:jc w:val="right"/>
          <w:rPr>
            <w:rFonts w:asciiTheme="minorHAnsi" w:hAnsiTheme="minorHAnsi"/>
          </w:rPr>
        </w:pPr>
        <w:r w:rsidRPr="007B19FC">
          <w:rPr>
            <w:rFonts w:asciiTheme="minorHAnsi" w:hAnsiTheme="minorHAnsi"/>
          </w:rPr>
          <w:fldChar w:fldCharType="begin"/>
        </w:r>
        <w:r w:rsidRPr="007B19FC">
          <w:rPr>
            <w:rFonts w:asciiTheme="minorHAnsi" w:hAnsiTheme="minorHAnsi"/>
          </w:rPr>
          <w:instrText xml:space="preserve"> PAGE   \* MERGEFORMAT </w:instrText>
        </w:r>
        <w:r w:rsidRPr="007B19FC">
          <w:rPr>
            <w:rFonts w:asciiTheme="minorHAnsi" w:hAnsiTheme="minorHAnsi"/>
          </w:rPr>
          <w:fldChar w:fldCharType="separate"/>
        </w:r>
        <w:r w:rsidR="001B077B">
          <w:rPr>
            <w:rFonts w:asciiTheme="minorHAnsi" w:hAnsiTheme="minorHAnsi"/>
            <w:noProof/>
          </w:rPr>
          <w:t>1</w:t>
        </w:r>
        <w:r w:rsidRPr="007B19FC">
          <w:rPr>
            <w:rFonts w:asciiTheme="minorHAnsi" w:hAnsiTheme="minorHAnsi"/>
          </w:rPr>
          <w:fldChar w:fldCharType="end"/>
        </w:r>
      </w:p>
    </w:sdtContent>
  </w:sdt>
  <w:p w:rsidR="00B704FF" w:rsidRDefault="00B704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EB" w:rsidRDefault="005152EB" w:rsidP="006F1E43">
      <w:r>
        <w:separator/>
      </w:r>
    </w:p>
  </w:footnote>
  <w:footnote w:type="continuationSeparator" w:id="0">
    <w:p w:rsidR="005152EB" w:rsidRDefault="005152EB" w:rsidP="006F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FF" w:rsidRPr="006F1E43" w:rsidRDefault="00B704FF" w:rsidP="006F1E43">
    <w:pPr>
      <w:pStyle w:val="Encabezado"/>
      <w:rPr>
        <w:rFonts w:ascii="Calibri" w:hAnsi="Calibri"/>
        <w:b/>
        <w:sz w:val="18"/>
        <w:szCs w:val="18"/>
      </w:rPr>
    </w:pPr>
    <w:r w:rsidRPr="006F1E43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   </w:t>
    </w:r>
    <w:r w:rsidRPr="006F1E43">
      <w:rPr>
        <w:rFonts w:ascii="Calibri" w:hAnsi="Calibri"/>
        <w:b/>
        <w:sz w:val="18"/>
        <w:szCs w:val="18"/>
      </w:rPr>
      <w:t>REPUBLICA DE CHILE</w:t>
    </w:r>
  </w:p>
  <w:p w:rsidR="00B704FF" w:rsidRPr="006F1E43" w:rsidRDefault="00B704FF" w:rsidP="006F1E43">
    <w:pPr>
      <w:pStyle w:val="Encabezado"/>
      <w:rPr>
        <w:rFonts w:asciiTheme="minorHAnsi" w:hAnsiTheme="minorHAnsi"/>
        <w:b/>
        <w:sz w:val="18"/>
        <w:szCs w:val="18"/>
      </w:rPr>
    </w:pPr>
    <w:r w:rsidRPr="006F1E43">
      <w:rPr>
        <w:rFonts w:ascii="Calibri" w:hAnsi="Calibri"/>
        <w:b/>
        <w:sz w:val="18"/>
        <w:szCs w:val="18"/>
      </w:rPr>
      <w:t xml:space="preserve">            MUNICIPALIDAD DE COLLIPULL</w:t>
    </w:r>
    <w:r w:rsidRPr="006F1E43">
      <w:rPr>
        <w:rFonts w:asciiTheme="minorHAnsi" w:hAnsiTheme="minorHAnsi"/>
        <w:b/>
        <w:sz w:val="18"/>
        <w:szCs w:val="18"/>
      </w:rPr>
      <w:t>I</w:t>
    </w:r>
  </w:p>
  <w:p w:rsidR="00B704FF" w:rsidRPr="006F1E43" w:rsidRDefault="00B704FF">
    <w:pPr>
      <w:pStyle w:val="Encabezado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E20"/>
    <w:multiLevelType w:val="hybridMultilevel"/>
    <w:tmpl w:val="D71CC7E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44363C3"/>
    <w:multiLevelType w:val="hybridMultilevel"/>
    <w:tmpl w:val="E6A84384"/>
    <w:lvl w:ilvl="0" w:tplc="CC905C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06D"/>
    <w:multiLevelType w:val="hybridMultilevel"/>
    <w:tmpl w:val="BCD03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5589"/>
    <w:multiLevelType w:val="hybridMultilevel"/>
    <w:tmpl w:val="4142D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C547C"/>
    <w:multiLevelType w:val="hybridMultilevel"/>
    <w:tmpl w:val="AEB03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6209C"/>
    <w:multiLevelType w:val="hybridMultilevel"/>
    <w:tmpl w:val="93F6A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D6B61"/>
    <w:multiLevelType w:val="hybridMultilevel"/>
    <w:tmpl w:val="55122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E15E7"/>
    <w:multiLevelType w:val="hybridMultilevel"/>
    <w:tmpl w:val="F2765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AAEF2">
      <w:numFmt w:val="bullet"/>
      <w:lvlText w:val="•"/>
      <w:lvlJc w:val="left"/>
      <w:pPr>
        <w:ind w:left="1440" w:hanging="360"/>
      </w:pPr>
      <w:rPr>
        <w:rFonts w:ascii="Calibri" w:eastAsiaTheme="minorHAnsi" w:hAnsi="Calibri" w:cs="SymbolMT" w:hint="default"/>
        <w:sz w:val="2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05F"/>
    <w:multiLevelType w:val="hybridMultilevel"/>
    <w:tmpl w:val="A70C0462"/>
    <w:lvl w:ilvl="0" w:tplc="B57E1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F17C2"/>
    <w:multiLevelType w:val="multilevel"/>
    <w:tmpl w:val="6A4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26B30"/>
    <w:multiLevelType w:val="hybridMultilevel"/>
    <w:tmpl w:val="41C0CADA"/>
    <w:lvl w:ilvl="0" w:tplc="A2D8E4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350E9"/>
    <w:multiLevelType w:val="hybridMultilevel"/>
    <w:tmpl w:val="A8240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20"/>
    <w:rsid w:val="000000B0"/>
    <w:rsid w:val="00003C2D"/>
    <w:rsid w:val="00033AEF"/>
    <w:rsid w:val="00035E6D"/>
    <w:rsid w:val="00040A78"/>
    <w:rsid w:val="00077E84"/>
    <w:rsid w:val="000C01A6"/>
    <w:rsid w:val="000D7FB2"/>
    <w:rsid w:val="000E10C7"/>
    <w:rsid w:val="000F6BE0"/>
    <w:rsid w:val="00101BB6"/>
    <w:rsid w:val="001243D2"/>
    <w:rsid w:val="00137AFA"/>
    <w:rsid w:val="0015346B"/>
    <w:rsid w:val="00155740"/>
    <w:rsid w:val="00165919"/>
    <w:rsid w:val="00171020"/>
    <w:rsid w:val="00196FAC"/>
    <w:rsid w:val="0019791E"/>
    <w:rsid w:val="001B077B"/>
    <w:rsid w:val="0020647B"/>
    <w:rsid w:val="00223C30"/>
    <w:rsid w:val="0025135E"/>
    <w:rsid w:val="00265AA4"/>
    <w:rsid w:val="00290485"/>
    <w:rsid w:val="002B0CDD"/>
    <w:rsid w:val="00321C27"/>
    <w:rsid w:val="00363AA3"/>
    <w:rsid w:val="003818ED"/>
    <w:rsid w:val="00391A10"/>
    <w:rsid w:val="003A6603"/>
    <w:rsid w:val="003B579A"/>
    <w:rsid w:val="003B5D50"/>
    <w:rsid w:val="003B6DA2"/>
    <w:rsid w:val="003C24C0"/>
    <w:rsid w:val="003F2234"/>
    <w:rsid w:val="003F4734"/>
    <w:rsid w:val="003F523E"/>
    <w:rsid w:val="00415A47"/>
    <w:rsid w:val="00430DFA"/>
    <w:rsid w:val="00447EEE"/>
    <w:rsid w:val="00474BBF"/>
    <w:rsid w:val="00476A70"/>
    <w:rsid w:val="004A37B6"/>
    <w:rsid w:val="004C1E87"/>
    <w:rsid w:val="004C31F1"/>
    <w:rsid w:val="004D08BC"/>
    <w:rsid w:val="004E55DB"/>
    <w:rsid w:val="004F6E63"/>
    <w:rsid w:val="00513BA6"/>
    <w:rsid w:val="005152EB"/>
    <w:rsid w:val="0051799D"/>
    <w:rsid w:val="00520EFD"/>
    <w:rsid w:val="00533FC7"/>
    <w:rsid w:val="005361EB"/>
    <w:rsid w:val="00547062"/>
    <w:rsid w:val="0056095B"/>
    <w:rsid w:val="00581F44"/>
    <w:rsid w:val="005965BE"/>
    <w:rsid w:val="005B3900"/>
    <w:rsid w:val="005C6957"/>
    <w:rsid w:val="00653210"/>
    <w:rsid w:val="00664D5D"/>
    <w:rsid w:val="00676E7B"/>
    <w:rsid w:val="0068369A"/>
    <w:rsid w:val="00683B00"/>
    <w:rsid w:val="00690F5B"/>
    <w:rsid w:val="006B2CC7"/>
    <w:rsid w:val="006C0F0E"/>
    <w:rsid w:val="006C7A2A"/>
    <w:rsid w:val="006D028A"/>
    <w:rsid w:val="006D1B96"/>
    <w:rsid w:val="006E68BF"/>
    <w:rsid w:val="006F1724"/>
    <w:rsid w:val="006F1E43"/>
    <w:rsid w:val="006F2C09"/>
    <w:rsid w:val="006F5245"/>
    <w:rsid w:val="007133BD"/>
    <w:rsid w:val="00714811"/>
    <w:rsid w:val="00734386"/>
    <w:rsid w:val="007851DB"/>
    <w:rsid w:val="00790F2B"/>
    <w:rsid w:val="00792B16"/>
    <w:rsid w:val="00795955"/>
    <w:rsid w:val="007A0564"/>
    <w:rsid w:val="007B19FC"/>
    <w:rsid w:val="007B6EC3"/>
    <w:rsid w:val="007E4ED2"/>
    <w:rsid w:val="007E5C05"/>
    <w:rsid w:val="007F03C2"/>
    <w:rsid w:val="007F0562"/>
    <w:rsid w:val="00836B22"/>
    <w:rsid w:val="00844B72"/>
    <w:rsid w:val="0084526C"/>
    <w:rsid w:val="008741EC"/>
    <w:rsid w:val="00892F45"/>
    <w:rsid w:val="0089757A"/>
    <w:rsid w:val="008A5EB4"/>
    <w:rsid w:val="008B0433"/>
    <w:rsid w:val="008B4558"/>
    <w:rsid w:val="00921BD8"/>
    <w:rsid w:val="00923ADA"/>
    <w:rsid w:val="00933ECB"/>
    <w:rsid w:val="0093729F"/>
    <w:rsid w:val="00941A3E"/>
    <w:rsid w:val="009555D3"/>
    <w:rsid w:val="009B30B0"/>
    <w:rsid w:val="009C0D7B"/>
    <w:rsid w:val="009D0C20"/>
    <w:rsid w:val="009D2038"/>
    <w:rsid w:val="00A20F9D"/>
    <w:rsid w:val="00A25753"/>
    <w:rsid w:val="00A417A7"/>
    <w:rsid w:val="00A53891"/>
    <w:rsid w:val="00A62FED"/>
    <w:rsid w:val="00A81F09"/>
    <w:rsid w:val="00AC2A8C"/>
    <w:rsid w:val="00AE60B1"/>
    <w:rsid w:val="00B23277"/>
    <w:rsid w:val="00B363DE"/>
    <w:rsid w:val="00B42AE7"/>
    <w:rsid w:val="00B551B8"/>
    <w:rsid w:val="00B5702D"/>
    <w:rsid w:val="00B571E0"/>
    <w:rsid w:val="00B60F3A"/>
    <w:rsid w:val="00B704FF"/>
    <w:rsid w:val="00B96BA2"/>
    <w:rsid w:val="00BA1667"/>
    <w:rsid w:val="00BF5F0A"/>
    <w:rsid w:val="00C2645B"/>
    <w:rsid w:val="00C30176"/>
    <w:rsid w:val="00C56B4A"/>
    <w:rsid w:val="00C74ABD"/>
    <w:rsid w:val="00C759F1"/>
    <w:rsid w:val="00CB2FC7"/>
    <w:rsid w:val="00CC2BA4"/>
    <w:rsid w:val="00CC7741"/>
    <w:rsid w:val="00CE102D"/>
    <w:rsid w:val="00CF1067"/>
    <w:rsid w:val="00CF2C2B"/>
    <w:rsid w:val="00D3701F"/>
    <w:rsid w:val="00D62F45"/>
    <w:rsid w:val="00D77B02"/>
    <w:rsid w:val="00D82D7D"/>
    <w:rsid w:val="00D956E9"/>
    <w:rsid w:val="00DC03D6"/>
    <w:rsid w:val="00DD0646"/>
    <w:rsid w:val="00DE637F"/>
    <w:rsid w:val="00E14124"/>
    <w:rsid w:val="00E2319E"/>
    <w:rsid w:val="00E357BB"/>
    <w:rsid w:val="00E72188"/>
    <w:rsid w:val="00E9496D"/>
    <w:rsid w:val="00E970AD"/>
    <w:rsid w:val="00ED3A6D"/>
    <w:rsid w:val="00F137F2"/>
    <w:rsid w:val="00F17A1F"/>
    <w:rsid w:val="00F2295E"/>
    <w:rsid w:val="00F24D76"/>
    <w:rsid w:val="00F314B6"/>
    <w:rsid w:val="00F36030"/>
    <w:rsid w:val="00F478EF"/>
    <w:rsid w:val="00F77D5F"/>
    <w:rsid w:val="00F821F0"/>
    <w:rsid w:val="00F9474E"/>
    <w:rsid w:val="00FC5B78"/>
    <w:rsid w:val="00FE5CBF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10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10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1020"/>
    <w:pPr>
      <w:ind w:left="708"/>
    </w:pPr>
    <w:rPr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17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02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F1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2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F6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10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10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1020"/>
    <w:pPr>
      <w:ind w:left="708"/>
    </w:pPr>
    <w:rPr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17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02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F1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2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F6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unicipalidadcollipulli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2399</Words>
  <Characters>13198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Collipulli.</Company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De Collipulli.</dc:creator>
  <cp:lastModifiedBy>JBOFI</cp:lastModifiedBy>
  <cp:revision>2</cp:revision>
  <cp:lastPrinted>2015-12-21T12:39:00Z</cp:lastPrinted>
  <dcterms:created xsi:type="dcterms:W3CDTF">2016-05-12T12:00:00Z</dcterms:created>
  <dcterms:modified xsi:type="dcterms:W3CDTF">2016-05-12T12:00:00Z</dcterms:modified>
</cp:coreProperties>
</file>